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84228" w14:textId="4697BC69" w:rsidR="00F0098C" w:rsidRPr="00E8023B" w:rsidRDefault="00F0098C" w:rsidP="00F0098C">
      <w:pPr>
        <w:pStyle w:val="Intestazione"/>
        <w:rPr>
          <w:rFonts w:ascii="Calibri" w:hAnsi="Calibri" w:cs="Calibri"/>
          <w:sz w:val="24"/>
          <w:szCs w:val="24"/>
        </w:rPr>
      </w:pPr>
      <w:r w:rsidRPr="00E8023B">
        <w:rPr>
          <w:rFonts w:ascii="Calibri" w:hAnsi="Calibri" w:cs="Calibri"/>
          <w:color w:val="0070C0"/>
          <w:sz w:val="24"/>
          <w:szCs w:val="24"/>
        </w:rPr>
        <w:t>[eventuale: inserire loghi nell’intestazione se l’</w:t>
      </w:r>
      <w:r w:rsidR="00AC53DB">
        <w:rPr>
          <w:rFonts w:ascii="Calibri" w:hAnsi="Calibri" w:cs="Calibri"/>
          <w:color w:val="0070C0"/>
          <w:sz w:val="24"/>
          <w:szCs w:val="24"/>
        </w:rPr>
        <w:t xml:space="preserve">intervento </w:t>
      </w:r>
      <w:r w:rsidRPr="00E8023B">
        <w:rPr>
          <w:rFonts w:ascii="Calibri" w:hAnsi="Calibri" w:cs="Calibri"/>
          <w:color w:val="0070C0"/>
          <w:sz w:val="24"/>
          <w:szCs w:val="24"/>
        </w:rPr>
        <w:t>è connesso ad un progetto che ne prevede l’inserimento negli atti di gara]</w:t>
      </w:r>
    </w:p>
    <w:p w14:paraId="6D2EEDA4" w14:textId="77777777" w:rsidR="00F0098C" w:rsidRPr="00E8023B" w:rsidRDefault="00F0098C" w:rsidP="00F0098C">
      <w:pPr>
        <w:pStyle w:val="Intestazione"/>
        <w:rPr>
          <w:rFonts w:ascii="Calibri" w:hAnsi="Calibri" w:cs="Calibri"/>
          <w:sz w:val="24"/>
          <w:szCs w:val="24"/>
        </w:rPr>
      </w:pPr>
    </w:p>
    <w:p w14:paraId="0389E307" w14:textId="77777777" w:rsidR="00F0098C" w:rsidRPr="00E8023B" w:rsidRDefault="00F0098C" w:rsidP="008C0B60">
      <w:pPr>
        <w:autoSpaceDE w:val="0"/>
        <w:autoSpaceDN w:val="0"/>
        <w:adjustRightInd w:val="0"/>
        <w:ind w:left="1416" w:hanging="1558"/>
        <w:jc w:val="center"/>
        <w:rPr>
          <w:rFonts w:ascii="Calibri" w:hAnsi="Calibri" w:cs="Calibri"/>
          <w:b/>
          <w:iCs/>
          <w:color w:val="000000"/>
          <w:sz w:val="24"/>
          <w:szCs w:val="24"/>
        </w:rPr>
      </w:pPr>
    </w:p>
    <w:p w14:paraId="5BD73BAA" w14:textId="2FDA471C" w:rsidR="00420500" w:rsidRPr="00E8023B" w:rsidRDefault="00AC53DB" w:rsidP="008C0B60">
      <w:pPr>
        <w:autoSpaceDE w:val="0"/>
        <w:autoSpaceDN w:val="0"/>
        <w:adjustRightInd w:val="0"/>
        <w:ind w:left="1416" w:hanging="1558"/>
        <w:jc w:val="center"/>
        <w:rPr>
          <w:rFonts w:ascii="Calibri" w:hAnsi="Calibri" w:cs="Calibri"/>
          <w:b/>
          <w:iCs/>
          <w:color w:val="000000"/>
          <w:sz w:val="24"/>
          <w:szCs w:val="24"/>
        </w:rPr>
      </w:pPr>
      <w:r>
        <w:rPr>
          <w:rFonts w:ascii="Calibri" w:hAnsi="Calibri" w:cs="Calibri"/>
          <w:b/>
          <w:iCs/>
          <w:color w:val="000000"/>
          <w:sz w:val="24"/>
          <w:szCs w:val="24"/>
        </w:rPr>
        <w:t xml:space="preserve">IL </w:t>
      </w:r>
      <w:r w:rsidR="00D00B25" w:rsidRPr="00E8023B">
        <w:rPr>
          <w:rFonts w:ascii="Calibri" w:hAnsi="Calibri" w:cs="Calibri"/>
          <w:b/>
          <w:iCs/>
          <w:color w:val="000000"/>
          <w:sz w:val="24"/>
          <w:szCs w:val="24"/>
        </w:rPr>
        <w:t>DIRETTORE</w:t>
      </w:r>
      <w:r>
        <w:rPr>
          <w:rFonts w:ascii="Calibri" w:hAnsi="Calibri" w:cs="Calibri"/>
          <w:b/>
          <w:iCs/>
          <w:color w:val="000000"/>
          <w:sz w:val="24"/>
          <w:szCs w:val="24"/>
        </w:rPr>
        <w:t>/LA DIRETTRICE</w:t>
      </w:r>
      <w:r w:rsidR="00D00B25" w:rsidRPr="00E8023B">
        <w:rPr>
          <w:rFonts w:ascii="Calibri" w:hAnsi="Calibri" w:cs="Calibri"/>
          <w:b/>
          <w:iCs/>
          <w:color w:val="000000"/>
          <w:sz w:val="24"/>
          <w:szCs w:val="24"/>
        </w:rPr>
        <w:t xml:space="preserve"> </w:t>
      </w:r>
    </w:p>
    <w:p w14:paraId="6B18C478" w14:textId="77777777" w:rsidR="008C0B60" w:rsidRPr="00E8023B" w:rsidRDefault="008C0B60" w:rsidP="008C0B60">
      <w:pPr>
        <w:autoSpaceDE w:val="0"/>
        <w:autoSpaceDN w:val="0"/>
        <w:adjustRightInd w:val="0"/>
        <w:ind w:left="1416" w:hanging="155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0361606" w14:textId="62FCB4D3" w:rsidR="00420500" w:rsidRPr="00E8023B" w:rsidRDefault="00420500" w:rsidP="00420500">
      <w:pPr>
        <w:autoSpaceDE w:val="0"/>
        <w:autoSpaceDN w:val="0"/>
        <w:adjustRightInd w:val="0"/>
        <w:ind w:left="1843" w:hanging="1843"/>
        <w:jc w:val="both"/>
        <w:rPr>
          <w:rFonts w:ascii="Calibri" w:hAnsi="Calibri" w:cs="Calibri"/>
          <w:sz w:val="24"/>
          <w:szCs w:val="24"/>
        </w:rPr>
      </w:pPr>
      <w:r w:rsidRPr="00E8023B">
        <w:rPr>
          <w:rFonts w:ascii="Calibri" w:hAnsi="Calibri" w:cs="Calibri"/>
          <w:b/>
          <w:bCs/>
          <w:sz w:val="24"/>
          <w:szCs w:val="24"/>
        </w:rPr>
        <w:t xml:space="preserve">VISTO </w:t>
      </w:r>
      <w:r w:rsidRPr="00E8023B">
        <w:rPr>
          <w:rFonts w:ascii="Calibri" w:hAnsi="Calibri" w:cs="Calibri"/>
          <w:i/>
          <w:sz w:val="24"/>
          <w:szCs w:val="24"/>
        </w:rPr>
        <w:t xml:space="preserve">             </w:t>
      </w:r>
      <w:r w:rsidRPr="00E8023B">
        <w:rPr>
          <w:rFonts w:ascii="Calibri" w:hAnsi="Calibri" w:cs="Calibri"/>
          <w:i/>
          <w:sz w:val="24"/>
          <w:szCs w:val="24"/>
        </w:rPr>
        <w:tab/>
      </w:r>
      <w:r w:rsidR="00237B2E" w:rsidRPr="00E8023B">
        <w:rPr>
          <w:rFonts w:ascii="Calibri" w:hAnsi="Calibri" w:cs="Calibri"/>
          <w:sz w:val="24"/>
          <w:szCs w:val="24"/>
        </w:rPr>
        <w:t>l’art. 93 del D. Lgs. n. 36 del 2023</w:t>
      </w:r>
      <w:r w:rsidR="00AC53DB">
        <w:rPr>
          <w:rFonts w:ascii="Calibri" w:hAnsi="Calibri" w:cs="Calibri"/>
          <w:sz w:val="24"/>
          <w:szCs w:val="24"/>
        </w:rPr>
        <w:t xml:space="preserve"> (Codice dei Contratti Pubblici, di seguito Codice)</w:t>
      </w:r>
      <w:r w:rsidRPr="00E8023B">
        <w:rPr>
          <w:rFonts w:ascii="Calibri" w:hAnsi="Calibri" w:cs="Calibri"/>
          <w:sz w:val="24"/>
          <w:szCs w:val="24"/>
        </w:rPr>
        <w:t xml:space="preserve">; </w:t>
      </w:r>
    </w:p>
    <w:p w14:paraId="25F7A359" w14:textId="77777777" w:rsidR="00420500" w:rsidRPr="00E8023B" w:rsidRDefault="00420500" w:rsidP="00420500">
      <w:pPr>
        <w:autoSpaceDE w:val="0"/>
        <w:autoSpaceDN w:val="0"/>
        <w:adjustRightInd w:val="0"/>
        <w:ind w:left="1843" w:hanging="1843"/>
        <w:jc w:val="both"/>
        <w:rPr>
          <w:rFonts w:ascii="Calibri" w:hAnsi="Calibri" w:cs="Calibri"/>
          <w:sz w:val="24"/>
          <w:szCs w:val="24"/>
        </w:rPr>
      </w:pPr>
    </w:p>
    <w:p w14:paraId="28424588" w14:textId="3C454202" w:rsidR="00420500" w:rsidRDefault="00420500" w:rsidP="0061088B">
      <w:pPr>
        <w:tabs>
          <w:tab w:val="left" w:pos="1843"/>
        </w:tabs>
        <w:autoSpaceDE w:val="0"/>
        <w:autoSpaceDN w:val="0"/>
        <w:adjustRightInd w:val="0"/>
        <w:ind w:left="1843" w:right="426" w:hanging="1843"/>
        <w:jc w:val="both"/>
        <w:rPr>
          <w:rFonts w:ascii="Calibri" w:hAnsi="Calibri" w:cs="Calibri"/>
          <w:sz w:val="24"/>
          <w:szCs w:val="24"/>
        </w:rPr>
      </w:pPr>
      <w:r w:rsidRPr="00E8023B">
        <w:rPr>
          <w:rFonts w:ascii="Calibri" w:hAnsi="Calibri" w:cs="Calibri"/>
          <w:b/>
          <w:bCs/>
          <w:sz w:val="24"/>
          <w:szCs w:val="24"/>
        </w:rPr>
        <w:t xml:space="preserve">VISTO   </w:t>
      </w:r>
      <w:r w:rsidRPr="00E8023B">
        <w:rPr>
          <w:rFonts w:ascii="Calibri" w:hAnsi="Calibri" w:cs="Calibri"/>
          <w:i/>
          <w:sz w:val="24"/>
          <w:szCs w:val="24"/>
        </w:rPr>
        <w:t xml:space="preserve">          </w:t>
      </w:r>
      <w:r w:rsidRPr="00E8023B">
        <w:rPr>
          <w:rFonts w:ascii="Calibri" w:hAnsi="Calibri" w:cs="Calibri"/>
          <w:i/>
          <w:sz w:val="24"/>
          <w:szCs w:val="24"/>
        </w:rPr>
        <w:tab/>
      </w:r>
      <w:r w:rsidR="00610B7A" w:rsidRPr="00E8023B">
        <w:rPr>
          <w:rFonts w:ascii="Calibri" w:hAnsi="Calibri" w:cs="Calibri"/>
          <w:sz w:val="24"/>
          <w:szCs w:val="24"/>
        </w:rPr>
        <w:t xml:space="preserve">il vigente </w:t>
      </w:r>
      <w:r w:rsidR="00610B7A" w:rsidRPr="00E8023B">
        <w:rPr>
          <w:rFonts w:ascii="Calibri" w:hAnsi="Calibri" w:cs="Calibri"/>
          <w:i/>
          <w:iCs/>
          <w:sz w:val="24"/>
          <w:szCs w:val="24"/>
        </w:rPr>
        <w:t>Regolamento di Ateneo per l’Amministrazione, la Finanza e la Contabilità</w:t>
      </w:r>
      <w:r w:rsidR="00610B7A" w:rsidRPr="00E8023B">
        <w:rPr>
          <w:rFonts w:ascii="Calibri" w:hAnsi="Calibri" w:cs="Calibri"/>
          <w:sz w:val="24"/>
          <w:szCs w:val="24"/>
        </w:rPr>
        <w:t xml:space="preserve"> ed in particolare l’art. 56 che prevede, nel caso di procedure di affidamento da aggiudicare secondo il criterio dell’offerta economicamente più vantaggiosa, la nomina di un Seggio di Gara e di una Commissione di Gara</w:t>
      </w:r>
      <w:r w:rsidR="00610B7A" w:rsidRPr="00E8023B">
        <w:rPr>
          <w:rFonts w:ascii="Calibri" w:hAnsi="Calibri" w:cs="Calibri"/>
          <w:i/>
          <w:iCs/>
          <w:sz w:val="24"/>
          <w:szCs w:val="24"/>
        </w:rPr>
        <w:t xml:space="preserve">, “il cui provvedimento di nomina è adottato, nel rispetto della vigente normativa, dai soggetti competenti a pronunciare l’aggiudicazione </w:t>
      </w:r>
      <w:r w:rsidR="00AC53DB">
        <w:rPr>
          <w:rFonts w:ascii="Calibri" w:hAnsi="Calibri" w:cs="Calibri"/>
          <w:i/>
          <w:iCs/>
          <w:sz w:val="24"/>
          <w:szCs w:val="24"/>
        </w:rPr>
        <w:t>..</w:t>
      </w:r>
      <w:r w:rsidR="00610B7A" w:rsidRPr="00E8023B">
        <w:rPr>
          <w:rFonts w:ascii="Calibri" w:hAnsi="Calibri" w:cs="Calibri"/>
          <w:i/>
          <w:iCs/>
          <w:sz w:val="24"/>
          <w:szCs w:val="24"/>
        </w:rPr>
        <w:t xml:space="preserve"> ai sensi del (..) comma 7” </w:t>
      </w:r>
      <w:r w:rsidR="00610B7A" w:rsidRPr="00E8023B">
        <w:rPr>
          <w:rFonts w:ascii="Calibri" w:hAnsi="Calibri" w:cs="Calibri"/>
          <w:sz w:val="24"/>
          <w:szCs w:val="24"/>
        </w:rPr>
        <w:t>del medesimo articolo 56</w:t>
      </w:r>
      <w:r w:rsidR="00F6663B" w:rsidRPr="00E8023B">
        <w:rPr>
          <w:rFonts w:ascii="Calibri" w:hAnsi="Calibri" w:cs="Calibri"/>
          <w:sz w:val="24"/>
          <w:szCs w:val="24"/>
        </w:rPr>
        <w:t>;</w:t>
      </w:r>
    </w:p>
    <w:p w14:paraId="0FED7A5A" w14:textId="77777777" w:rsidR="00AC53DB" w:rsidRDefault="00AC53DB" w:rsidP="0061088B">
      <w:pPr>
        <w:tabs>
          <w:tab w:val="left" w:pos="1843"/>
        </w:tabs>
        <w:autoSpaceDE w:val="0"/>
        <w:autoSpaceDN w:val="0"/>
        <w:adjustRightInd w:val="0"/>
        <w:ind w:left="1843" w:right="426" w:hanging="1843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232824C" w14:textId="77777777" w:rsidR="00AC53DB" w:rsidRDefault="00AC53DB" w:rsidP="0061088B">
      <w:pPr>
        <w:tabs>
          <w:tab w:val="left" w:pos="1843"/>
        </w:tabs>
        <w:autoSpaceDE w:val="0"/>
        <w:autoSpaceDN w:val="0"/>
        <w:adjustRightInd w:val="0"/>
        <w:ind w:left="1843" w:right="426" w:hanging="1843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8B7C57D" w14:textId="410CFEF3" w:rsidR="00AC53DB" w:rsidRPr="00E8023B" w:rsidRDefault="00AC53DB" w:rsidP="0061088B">
      <w:pPr>
        <w:tabs>
          <w:tab w:val="left" w:pos="1843"/>
        </w:tabs>
        <w:autoSpaceDE w:val="0"/>
        <w:autoSpaceDN w:val="0"/>
        <w:adjustRightInd w:val="0"/>
        <w:ind w:left="1843" w:right="426" w:hanging="1843"/>
        <w:jc w:val="both"/>
        <w:rPr>
          <w:rFonts w:ascii="Calibri" w:hAnsi="Calibri" w:cs="Calibri"/>
          <w:sz w:val="24"/>
          <w:szCs w:val="24"/>
        </w:rPr>
      </w:pPr>
      <w:r w:rsidRPr="00AC53DB">
        <w:rPr>
          <w:rFonts w:ascii="Calibri" w:hAnsi="Calibri" w:cs="Calibri"/>
          <w:b/>
          <w:bCs/>
          <w:sz w:val="24"/>
          <w:szCs w:val="24"/>
        </w:rPr>
        <w:t>VIST</w:t>
      </w:r>
      <w:r w:rsidR="00AC66B5">
        <w:rPr>
          <w:rFonts w:ascii="Calibri" w:hAnsi="Calibri" w:cs="Calibri"/>
          <w:b/>
          <w:bCs/>
          <w:sz w:val="24"/>
          <w:szCs w:val="24"/>
        </w:rPr>
        <w:t>I</w:t>
      </w:r>
      <w:r w:rsidRPr="00AC53D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C53DB">
        <w:rPr>
          <w:rFonts w:ascii="Calibri" w:hAnsi="Calibri" w:cs="Calibri"/>
          <w:sz w:val="24"/>
          <w:szCs w:val="24"/>
        </w:rPr>
        <w:tab/>
        <w:t>i</w:t>
      </w:r>
      <w:r w:rsidR="00AC66B5">
        <w:rPr>
          <w:rFonts w:ascii="Calibri" w:hAnsi="Calibri" w:cs="Calibri"/>
          <w:sz w:val="24"/>
          <w:szCs w:val="24"/>
        </w:rPr>
        <w:t xml:space="preserve"> contenuti del </w:t>
      </w:r>
      <w:r w:rsidRPr="00AC53DB">
        <w:rPr>
          <w:rFonts w:ascii="Calibri" w:hAnsi="Calibri" w:cs="Calibri"/>
          <w:sz w:val="24"/>
          <w:szCs w:val="24"/>
        </w:rPr>
        <w:t>l Decreto n. 711 del 19/07/2016 a firma congiunta del Responsabile di Ateneo per la Prevenzione della corruzione e del Responsabile di Ateneo per la Trasparenza e l’Integrità</w:t>
      </w:r>
      <w:r w:rsidR="00AC66B5" w:rsidRPr="00AC66B5">
        <w:t xml:space="preserve"> </w:t>
      </w:r>
      <w:r w:rsidR="00AC66B5">
        <w:rPr>
          <w:rFonts w:ascii="Calibri" w:hAnsi="Calibri" w:cs="Calibri"/>
        </w:rPr>
        <w:t xml:space="preserve">in </w:t>
      </w:r>
      <w:r w:rsidR="00AC66B5" w:rsidRPr="00AC66B5">
        <w:rPr>
          <w:rFonts w:ascii="Calibri" w:hAnsi="Calibri" w:cs="Calibri"/>
          <w:sz w:val="24"/>
          <w:szCs w:val="24"/>
        </w:rPr>
        <w:t>quanto compatibil</w:t>
      </w:r>
      <w:r w:rsidR="00AC66B5">
        <w:rPr>
          <w:rFonts w:ascii="Calibri" w:hAnsi="Calibri" w:cs="Calibri"/>
          <w:sz w:val="24"/>
          <w:szCs w:val="24"/>
        </w:rPr>
        <w:t>i</w:t>
      </w:r>
      <w:r w:rsidR="00AC66B5" w:rsidRPr="00AC66B5">
        <w:rPr>
          <w:rFonts w:ascii="Calibri" w:hAnsi="Calibri" w:cs="Calibri"/>
          <w:sz w:val="24"/>
          <w:szCs w:val="24"/>
        </w:rPr>
        <w:t xml:space="preserve"> con le disposizioni del </w:t>
      </w:r>
      <w:r w:rsidR="00AC66B5">
        <w:rPr>
          <w:rFonts w:ascii="Calibri" w:hAnsi="Calibri" w:cs="Calibri"/>
          <w:sz w:val="24"/>
          <w:szCs w:val="24"/>
        </w:rPr>
        <w:t>Codice</w:t>
      </w:r>
      <w:r w:rsidRPr="00AC53DB">
        <w:rPr>
          <w:rFonts w:ascii="Calibri" w:hAnsi="Calibri" w:cs="Calibri"/>
          <w:sz w:val="24"/>
          <w:szCs w:val="24"/>
        </w:rPr>
        <w:t>;</w:t>
      </w:r>
    </w:p>
    <w:p w14:paraId="11722EBA" w14:textId="77777777" w:rsidR="00420500" w:rsidRPr="00E8023B" w:rsidRDefault="00420500" w:rsidP="00420500">
      <w:pPr>
        <w:tabs>
          <w:tab w:val="left" w:pos="8460"/>
        </w:tabs>
        <w:ind w:left="1620" w:right="486" w:hanging="1620"/>
        <w:jc w:val="both"/>
        <w:rPr>
          <w:rFonts w:ascii="Calibri" w:hAnsi="Calibri" w:cs="Calibri"/>
          <w:sz w:val="24"/>
          <w:szCs w:val="24"/>
        </w:rPr>
      </w:pPr>
    </w:p>
    <w:p w14:paraId="507EF46B" w14:textId="29F4CDEC" w:rsidR="00610B7A" w:rsidRPr="00E8023B" w:rsidRDefault="00AC66B5" w:rsidP="00610B7A">
      <w:pPr>
        <w:tabs>
          <w:tab w:val="left" w:pos="8460"/>
        </w:tabs>
        <w:ind w:left="1843" w:right="486" w:hanging="1843"/>
        <w:jc w:val="both"/>
        <w:rPr>
          <w:rFonts w:ascii="Calibri" w:hAnsi="Calibri" w:cs="Calibri"/>
          <w:sz w:val="24"/>
          <w:szCs w:val="24"/>
        </w:rPr>
      </w:pPr>
      <w:r w:rsidRPr="00AC66B5">
        <w:rPr>
          <w:rFonts w:ascii="Calibri" w:hAnsi="Calibri" w:cs="Calibri"/>
          <w:b/>
          <w:bCs/>
          <w:sz w:val="24"/>
          <w:szCs w:val="24"/>
        </w:rPr>
        <w:t>VISTE</w:t>
      </w:r>
      <w:r w:rsidRPr="00AC66B5">
        <w:rPr>
          <w:rFonts w:ascii="Calibri" w:hAnsi="Calibri" w:cs="Calibri"/>
          <w:sz w:val="24"/>
          <w:szCs w:val="24"/>
        </w:rPr>
        <w:tab/>
        <w:t xml:space="preserve">le regole di prevenzione della corruzione di Ateneo contenute nel vigente Piano Integrato di Attività ed organizzazione di Ateneo – PIAO, Appendice 2.3.E CONTR </w:t>
      </w:r>
      <w:r w:rsidRPr="00AC66B5">
        <w:rPr>
          <w:rFonts w:ascii="Calibri" w:hAnsi="Calibri" w:cs="Calibri"/>
          <w:i/>
          <w:iCs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[in caso di procedura di competenza di Strutture Decentrate, inserire riferimento della relativa appendice del Piano</w:t>
      </w:r>
      <w:r w:rsidRPr="00AC66B5">
        <w:rPr>
          <w:rFonts w:ascii="Calibri" w:hAnsi="Calibri" w:cs="Calibri"/>
          <w:sz w:val="24"/>
          <w:szCs w:val="24"/>
        </w:rPr>
        <w:t xml:space="preserve">];  </w:t>
      </w:r>
    </w:p>
    <w:p w14:paraId="37266FBF" w14:textId="77777777" w:rsidR="00124AB6" w:rsidRPr="00E8023B" w:rsidRDefault="00124AB6" w:rsidP="00D521C4">
      <w:pPr>
        <w:autoSpaceDE w:val="0"/>
        <w:autoSpaceDN w:val="0"/>
        <w:adjustRightInd w:val="0"/>
        <w:ind w:left="1843" w:right="426" w:hanging="1843"/>
        <w:jc w:val="both"/>
        <w:rPr>
          <w:rFonts w:ascii="Calibri" w:hAnsi="Calibri" w:cs="Calibri"/>
          <w:sz w:val="24"/>
          <w:szCs w:val="24"/>
        </w:rPr>
      </w:pPr>
    </w:p>
    <w:p w14:paraId="7B2F33B3" w14:textId="1848AE9E" w:rsidR="00FC7069" w:rsidRDefault="00AC53DB" w:rsidP="0061088B">
      <w:pPr>
        <w:pStyle w:val="Rientrocorpodeltesto"/>
        <w:tabs>
          <w:tab w:val="left" w:pos="9180"/>
        </w:tabs>
        <w:ind w:left="1843" w:right="458"/>
        <w:jc w:val="both"/>
        <w:rPr>
          <w:rFonts w:ascii="Calibri" w:eastAsia="Arial Unicode MS" w:hAnsi="Calibri" w:cs="Calibri"/>
          <w:szCs w:val="24"/>
        </w:rPr>
      </w:pPr>
      <w:r w:rsidRPr="00AC66B5">
        <w:rPr>
          <w:rFonts w:ascii="Calibri" w:eastAsia="Arial Unicode MS" w:hAnsi="Calibri" w:cs="Calibri"/>
          <w:b/>
          <w:bCs/>
          <w:szCs w:val="24"/>
        </w:rPr>
        <w:t>VISTA</w:t>
      </w:r>
      <w:r w:rsidRPr="00AC53DB">
        <w:rPr>
          <w:rFonts w:ascii="Calibri" w:eastAsia="Arial Unicode MS" w:hAnsi="Calibri" w:cs="Calibri"/>
          <w:szCs w:val="24"/>
        </w:rPr>
        <w:tab/>
        <w:t>la propria la Determina a contrarre n. ____ del ______, con la quale è stata indetta la procedura di gara aperta per l’affidamento del contratt</w:t>
      </w:r>
      <w:r>
        <w:rPr>
          <w:rFonts w:ascii="Calibri" w:eastAsia="Arial Unicode MS" w:hAnsi="Calibri" w:cs="Calibri"/>
          <w:szCs w:val="24"/>
        </w:rPr>
        <w:t>o</w:t>
      </w:r>
      <w:r w:rsidRPr="00AC53DB">
        <w:rPr>
          <w:rFonts w:ascii="Calibri" w:eastAsia="Arial Unicode MS" w:hAnsi="Calibri" w:cs="Calibri"/>
          <w:szCs w:val="24"/>
        </w:rPr>
        <w:t xml:space="preserve"> di appalto avente ad oggetto [</w:t>
      </w:r>
      <w:r w:rsidRPr="00AC53DB">
        <w:rPr>
          <w:rFonts w:ascii="Calibri" w:eastAsia="Arial Unicode MS" w:hAnsi="Calibri" w:cs="Calibri"/>
          <w:i/>
          <w:iCs/>
          <w:color w:val="156082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indicare il servizio/fornitura oggetto dell’appalto</w:t>
      </w:r>
      <w:r w:rsidRPr="00AC53DB">
        <w:rPr>
          <w:rFonts w:ascii="Calibri" w:eastAsia="Arial Unicode MS" w:hAnsi="Calibri" w:cs="Calibri"/>
          <w:szCs w:val="24"/>
        </w:rPr>
        <w:t xml:space="preserve">], da aggiudicare con il criterio dell’offerta economicamente più vantaggiosa,  individuata sula base del miglior rapporto qualità/prezzo, ai sensi degli articoli 71 e  108, co. 1 del </w:t>
      </w:r>
      <w:r w:rsidR="00AC66B5">
        <w:rPr>
          <w:rFonts w:ascii="Calibri" w:eastAsia="Arial Unicode MS" w:hAnsi="Calibri" w:cs="Calibri"/>
          <w:szCs w:val="24"/>
        </w:rPr>
        <w:t>Codice;</w:t>
      </w:r>
    </w:p>
    <w:p w14:paraId="6A317547" w14:textId="77777777" w:rsidR="00AC66B5" w:rsidRPr="00E8023B" w:rsidRDefault="00AC66B5" w:rsidP="0061088B">
      <w:pPr>
        <w:pStyle w:val="Rientrocorpodeltesto"/>
        <w:tabs>
          <w:tab w:val="left" w:pos="9180"/>
        </w:tabs>
        <w:ind w:left="1843" w:right="458"/>
        <w:jc w:val="both"/>
        <w:rPr>
          <w:rFonts w:ascii="Calibri" w:eastAsia="Arial Unicode MS" w:hAnsi="Calibri" w:cs="Calibri"/>
          <w:szCs w:val="24"/>
        </w:rPr>
      </w:pPr>
    </w:p>
    <w:p w14:paraId="7CE13366" w14:textId="77777777" w:rsidR="00AC66B5" w:rsidRDefault="00AC66B5" w:rsidP="00AC66B5">
      <w:pPr>
        <w:pStyle w:val="Rientrocorpodeltesto"/>
        <w:ind w:left="1843" w:right="140" w:hanging="1843"/>
        <w:jc w:val="both"/>
        <w:rPr>
          <w:rFonts w:ascii="Calibri" w:hAnsi="Calibri" w:cs="Calibri"/>
          <w:bCs/>
          <w:iCs/>
          <w:szCs w:val="24"/>
        </w:rPr>
      </w:pPr>
      <w:r w:rsidRPr="000A783A">
        <w:rPr>
          <w:rFonts w:ascii="Calibri" w:hAnsi="Calibri" w:cs="Calibri"/>
          <w:b/>
          <w:iCs/>
          <w:szCs w:val="24"/>
        </w:rPr>
        <w:t>VISTO</w:t>
      </w:r>
      <w:r w:rsidRPr="000A783A">
        <w:rPr>
          <w:rFonts w:ascii="Calibri" w:hAnsi="Calibri" w:cs="Calibri"/>
          <w:b/>
          <w:iCs/>
          <w:szCs w:val="24"/>
        </w:rPr>
        <w:tab/>
      </w:r>
      <w:r w:rsidRPr="000A783A">
        <w:rPr>
          <w:rFonts w:ascii="Calibri" w:hAnsi="Calibri" w:cs="Calibri"/>
          <w:bCs/>
          <w:iCs/>
          <w:szCs w:val="24"/>
        </w:rPr>
        <w:t>il Bando di gara inviato alla GUUE  in data _____ (pubblicato in data _____ GU S: ______) e pubblicato sulla BDNCP –</w:t>
      </w:r>
      <w:r>
        <w:rPr>
          <w:rFonts w:ascii="Calibri" w:hAnsi="Calibri" w:cs="Calibri"/>
          <w:bCs/>
          <w:iCs/>
          <w:szCs w:val="24"/>
        </w:rPr>
        <w:t xml:space="preserve"> </w:t>
      </w:r>
      <w:r w:rsidRPr="000A783A">
        <w:rPr>
          <w:rFonts w:ascii="Calibri" w:hAnsi="Calibri" w:cs="Calibri"/>
          <w:bCs/>
          <w:iCs/>
          <w:szCs w:val="24"/>
        </w:rPr>
        <w:t>sezione Pubblicità a Valore Legale (PVL) in data ______, recante il termine di scadenza per la presentazione delle offerte alla data del ______ alle ore _______;</w:t>
      </w:r>
    </w:p>
    <w:p w14:paraId="667DDBF2" w14:textId="77777777" w:rsidR="00AC66B5" w:rsidRDefault="00AC66B5" w:rsidP="00AC66B5">
      <w:pPr>
        <w:pStyle w:val="Rientrocorpodeltesto"/>
        <w:ind w:left="1843" w:right="140" w:hanging="1843"/>
        <w:jc w:val="both"/>
        <w:rPr>
          <w:rFonts w:ascii="Calibri" w:hAnsi="Calibri" w:cs="Calibri"/>
          <w:b/>
          <w:iCs/>
          <w:szCs w:val="24"/>
        </w:rPr>
      </w:pPr>
    </w:p>
    <w:p w14:paraId="35DB134C" w14:textId="77777777" w:rsidR="00AC66B5" w:rsidRPr="00AC66B5" w:rsidRDefault="00AC66B5" w:rsidP="00AC66B5">
      <w:pPr>
        <w:ind w:left="1843" w:right="140" w:hanging="1843"/>
        <w:jc w:val="both"/>
        <w:rPr>
          <w:rFonts w:ascii="Calibri" w:hAnsi="Calibri" w:cs="Calibri"/>
          <w:bCs/>
          <w:iCs/>
          <w:sz w:val="24"/>
          <w:szCs w:val="24"/>
        </w:rPr>
      </w:pPr>
      <w:r w:rsidRPr="00AC66B5">
        <w:rPr>
          <w:rFonts w:ascii="Calibri" w:hAnsi="Calibri" w:cs="Calibri"/>
          <w:b/>
          <w:iCs/>
          <w:sz w:val="24"/>
          <w:szCs w:val="24"/>
        </w:rPr>
        <w:t>CONSIDERATO</w:t>
      </w:r>
      <w:r w:rsidRPr="00AC66B5">
        <w:rPr>
          <w:rFonts w:ascii="Calibri" w:hAnsi="Calibri" w:cs="Calibri"/>
          <w:bCs/>
          <w:iCs/>
          <w:sz w:val="24"/>
          <w:szCs w:val="24"/>
        </w:rPr>
        <w:t xml:space="preserve">    che entro il suddetto termine di scadenza, sono pervenute (tramite la piattaforma di approvvigionamento digitale utilizzata dall’Ateneo per la gestione delle gare telematiche, </w:t>
      </w:r>
      <w:hyperlink r:id="rId8" w:history="1">
        <w:r w:rsidRPr="00AC66B5">
          <w:rPr>
            <w:rFonts w:ascii="Calibri" w:hAnsi="Calibri" w:cs="Calibri"/>
            <w:bCs/>
            <w:iCs/>
            <w:color w:val="0563C1"/>
            <w:sz w:val="24"/>
            <w:szCs w:val="24"/>
            <w:u w:val="single"/>
          </w:rPr>
          <w:t>www.acquistinretepa.it</w:t>
        </w:r>
      </w:hyperlink>
      <w:r w:rsidRPr="00AC66B5">
        <w:rPr>
          <w:rFonts w:ascii="Calibri" w:hAnsi="Calibri" w:cs="Calibri"/>
          <w:bCs/>
          <w:iCs/>
          <w:sz w:val="24"/>
          <w:szCs w:val="24"/>
        </w:rPr>
        <w:t>, sezione ASP) n. __ offerte;</w:t>
      </w:r>
    </w:p>
    <w:p w14:paraId="7C456141" w14:textId="77777777" w:rsidR="00C17CEF" w:rsidRPr="00E8023B" w:rsidRDefault="00C17CEF" w:rsidP="00150B5D">
      <w:pPr>
        <w:pStyle w:val="Rientrocorpodeltesto"/>
        <w:tabs>
          <w:tab w:val="left" w:pos="9180"/>
        </w:tabs>
        <w:ind w:left="1843" w:right="458" w:hanging="1843"/>
        <w:jc w:val="both"/>
        <w:rPr>
          <w:rFonts w:ascii="Calibri" w:hAnsi="Calibri" w:cs="Calibri"/>
          <w:szCs w:val="24"/>
        </w:rPr>
      </w:pPr>
    </w:p>
    <w:p w14:paraId="7AB8AB15" w14:textId="77777777" w:rsidR="00AF780A" w:rsidRPr="00E8023B" w:rsidRDefault="00AF780A" w:rsidP="00AF780A">
      <w:pPr>
        <w:autoSpaceDE w:val="0"/>
        <w:autoSpaceDN w:val="0"/>
        <w:adjustRightInd w:val="0"/>
        <w:ind w:right="424"/>
        <w:jc w:val="both"/>
        <w:rPr>
          <w:rFonts w:ascii="Calibri" w:hAnsi="Calibri" w:cs="Calibri"/>
          <w:iCs/>
          <w:sz w:val="24"/>
          <w:szCs w:val="24"/>
        </w:rPr>
      </w:pPr>
      <w:r w:rsidRPr="00E8023B">
        <w:rPr>
          <w:rFonts w:ascii="Calibri" w:hAnsi="Calibri" w:cs="Calibri"/>
          <w:b/>
          <w:iCs/>
          <w:sz w:val="24"/>
          <w:szCs w:val="24"/>
        </w:rPr>
        <w:t xml:space="preserve">     </w:t>
      </w:r>
    </w:p>
    <w:p w14:paraId="198847C2" w14:textId="498F4532" w:rsidR="00AF780A" w:rsidRPr="00195889" w:rsidRDefault="00AF780A" w:rsidP="00E8023B">
      <w:pPr>
        <w:autoSpaceDE w:val="0"/>
        <w:autoSpaceDN w:val="0"/>
        <w:adjustRightInd w:val="0"/>
        <w:ind w:left="1843" w:right="424" w:hanging="1843"/>
        <w:jc w:val="both"/>
        <w:rPr>
          <w:rFonts w:ascii="Calibri" w:hAnsi="Calibri" w:cs="Calibri"/>
          <w:iCs/>
          <w:color w:val="156082"/>
          <w:sz w:val="24"/>
          <w:szCs w:val="24"/>
        </w:rPr>
      </w:pPr>
      <w:r w:rsidRPr="00E8023B">
        <w:rPr>
          <w:rFonts w:ascii="Calibri" w:hAnsi="Calibri" w:cs="Calibri"/>
          <w:b/>
          <w:bCs/>
          <w:sz w:val="24"/>
          <w:szCs w:val="24"/>
        </w:rPr>
        <w:lastRenderedPageBreak/>
        <w:t>VISTO</w:t>
      </w:r>
      <w:r w:rsidRPr="00E8023B">
        <w:rPr>
          <w:rFonts w:ascii="Calibri" w:hAnsi="Calibri" w:cs="Calibri"/>
          <w:sz w:val="24"/>
          <w:szCs w:val="24"/>
        </w:rPr>
        <w:tab/>
      </w:r>
      <w:r w:rsidRPr="00E8023B">
        <w:rPr>
          <w:rFonts w:ascii="Calibri" w:hAnsi="Calibri" w:cs="Calibri"/>
          <w:iCs/>
          <w:sz w:val="24"/>
          <w:szCs w:val="24"/>
        </w:rPr>
        <w:t xml:space="preserve">il Decreto n. __________ del ___________ con il quale è stato nominato il Seggio di Gara, </w:t>
      </w:r>
      <w:r w:rsidR="00AC66B5">
        <w:rPr>
          <w:rFonts w:ascii="Calibri" w:hAnsi="Calibri" w:cs="Calibri"/>
          <w:iCs/>
          <w:sz w:val="24"/>
          <w:szCs w:val="24"/>
        </w:rPr>
        <w:t xml:space="preserve">preposto alle operazioni di cui all’art. _____ del </w:t>
      </w:r>
      <w:r w:rsidR="00AC66B5" w:rsidRPr="00AC66B5">
        <w:rPr>
          <w:rFonts w:ascii="Calibri" w:hAnsi="Calibri" w:cs="Calibri"/>
          <w:i/>
          <w:sz w:val="24"/>
          <w:szCs w:val="24"/>
        </w:rPr>
        <w:t>Disciplinare di Gara</w:t>
      </w:r>
      <w:r w:rsidR="00AC66B5">
        <w:rPr>
          <w:rFonts w:ascii="Calibri" w:hAnsi="Calibri" w:cs="Calibri"/>
          <w:iCs/>
          <w:sz w:val="24"/>
          <w:szCs w:val="24"/>
        </w:rPr>
        <w:t>;</w:t>
      </w:r>
      <w:r w:rsidR="00534EC3">
        <w:rPr>
          <w:rFonts w:ascii="Calibri" w:hAnsi="Calibri" w:cs="Calibri"/>
          <w:iCs/>
          <w:sz w:val="24"/>
          <w:szCs w:val="24"/>
        </w:rPr>
        <w:t xml:space="preserve"> [</w:t>
      </w:r>
      <w:r w:rsidR="00534EC3" w:rsidRPr="00195889">
        <w:rPr>
          <w:rFonts w:ascii="Calibri" w:hAnsi="Calibri" w:cs="Calibri"/>
          <w:iCs/>
          <w:color w:val="156082"/>
          <w:sz w:val="24"/>
          <w:szCs w:val="24"/>
        </w:rPr>
        <w:t>non inserire tale premessa nel caso di inversione procedimentale]</w:t>
      </w:r>
      <w:r w:rsidR="00AC66B5">
        <w:rPr>
          <w:rFonts w:ascii="Calibri" w:hAnsi="Calibri" w:cs="Calibri"/>
          <w:iCs/>
          <w:color w:val="156082"/>
          <w:sz w:val="24"/>
          <w:szCs w:val="24"/>
        </w:rPr>
        <w:t>;</w:t>
      </w:r>
    </w:p>
    <w:p w14:paraId="1C358C29" w14:textId="77777777" w:rsidR="00E8023B" w:rsidRPr="00E8023B" w:rsidRDefault="00E8023B" w:rsidP="00AF780A">
      <w:pPr>
        <w:autoSpaceDE w:val="0"/>
        <w:autoSpaceDN w:val="0"/>
        <w:adjustRightInd w:val="0"/>
        <w:ind w:left="1843" w:right="424" w:hanging="2124"/>
        <w:jc w:val="both"/>
        <w:rPr>
          <w:rFonts w:ascii="Calibri" w:hAnsi="Calibri" w:cs="Calibri"/>
          <w:iCs/>
          <w:sz w:val="24"/>
          <w:szCs w:val="24"/>
        </w:rPr>
      </w:pPr>
    </w:p>
    <w:p w14:paraId="4D4EBA97" w14:textId="77777777" w:rsidR="00AF780A" w:rsidRDefault="00E8023B" w:rsidP="00534EC3">
      <w:pPr>
        <w:autoSpaceDE w:val="0"/>
        <w:autoSpaceDN w:val="0"/>
        <w:adjustRightInd w:val="0"/>
        <w:ind w:left="1843" w:right="424" w:hanging="1843"/>
        <w:jc w:val="both"/>
        <w:rPr>
          <w:rFonts w:ascii="Calibri" w:hAnsi="Calibri" w:cs="Calibri"/>
          <w:iCs/>
          <w:sz w:val="24"/>
          <w:szCs w:val="24"/>
        </w:rPr>
      </w:pPr>
      <w:r w:rsidRPr="00E8023B">
        <w:rPr>
          <w:rFonts w:ascii="Calibri" w:hAnsi="Calibri" w:cs="Calibri"/>
          <w:b/>
          <w:bCs/>
          <w:iCs/>
          <w:sz w:val="24"/>
          <w:szCs w:val="24"/>
        </w:rPr>
        <w:t>CONSIDERATO</w:t>
      </w:r>
      <w:r w:rsidRPr="00E8023B">
        <w:rPr>
          <w:rFonts w:ascii="Calibri" w:hAnsi="Calibri" w:cs="Calibri"/>
          <w:iCs/>
          <w:sz w:val="24"/>
          <w:szCs w:val="24"/>
        </w:rPr>
        <w:tab/>
        <w:t>che il suddetto Seggio di Gara ha concluso le attività di propria competenza ammettendo al prosieguo della gara n. _____ concorrenti;</w:t>
      </w:r>
      <w:r w:rsidR="00534EC3" w:rsidRPr="00534EC3">
        <w:rPr>
          <w:rFonts w:ascii="Calibri" w:hAnsi="Calibri" w:cs="Calibri"/>
          <w:iCs/>
          <w:sz w:val="24"/>
          <w:szCs w:val="24"/>
        </w:rPr>
        <w:t xml:space="preserve"> </w:t>
      </w:r>
      <w:r w:rsidR="00534EC3" w:rsidRPr="00195889">
        <w:rPr>
          <w:rFonts w:ascii="Calibri" w:hAnsi="Calibri" w:cs="Calibri"/>
          <w:iCs/>
          <w:color w:val="156082"/>
          <w:sz w:val="24"/>
          <w:szCs w:val="24"/>
        </w:rPr>
        <w:t>[non inserire tale premessa nel caso di inversione procedimentale]</w:t>
      </w:r>
    </w:p>
    <w:p w14:paraId="60590773" w14:textId="77777777" w:rsidR="00AF780A" w:rsidRPr="00E8023B" w:rsidRDefault="00AF780A" w:rsidP="00534EC3">
      <w:pPr>
        <w:autoSpaceDE w:val="0"/>
        <w:autoSpaceDN w:val="0"/>
        <w:adjustRightInd w:val="0"/>
        <w:ind w:right="424"/>
        <w:jc w:val="both"/>
        <w:rPr>
          <w:rFonts w:ascii="Calibri" w:hAnsi="Calibri" w:cs="Calibri"/>
          <w:iCs/>
          <w:sz w:val="24"/>
          <w:szCs w:val="24"/>
        </w:rPr>
      </w:pPr>
    </w:p>
    <w:p w14:paraId="527FA363" w14:textId="27681472" w:rsidR="00E8023B" w:rsidRPr="00534EC3" w:rsidRDefault="00AF780A" w:rsidP="00534EC3">
      <w:pPr>
        <w:autoSpaceDE w:val="0"/>
        <w:autoSpaceDN w:val="0"/>
        <w:adjustRightInd w:val="0"/>
        <w:ind w:left="1843" w:right="424" w:hanging="1843"/>
        <w:jc w:val="both"/>
        <w:rPr>
          <w:rFonts w:ascii="Calibri" w:hAnsi="Calibri" w:cs="Calibri"/>
          <w:iCs/>
          <w:sz w:val="24"/>
          <w:szCs w:val="24"/>
        </w:rPr>
      </w:pPr>
      <w:r w:rsidRPr="00E8023B">
        <w:rPr>
          <w:rFonts w:ascii="Calibri" w:hAnsi="Calibri" w:cs="Calibri"/>
          <w:b/>
          <w:sz w:val="24"/>
          <w:szCs w:val="24"/>
        </w:rPr>
        <w:t>VISTO</w:t>
      </w:r>
      <w:r w:rsidRPr="00E8023B">
        <w:rPr>
          <w:rFonts w:ascii="Calibri" w:hAnsi="Calibri" w:cs="Calibri"/>
          <w:i/>
          <w:sz w:val="24"/>
          <w:szCs w:val="24"/>
        </w:rPr>
        <w:t xml:space="preserve"> </w:t>
      </w:r>
      <w:r w:rsidRPr="00E8023B">
        <w:rPr>
          <w:rFonts w:ascii="Calibri" w:hAnsi="Calibri" w:cs="Calibri"/>
          <w:i/>
          <w:sz w:val="24"/>
          <w:szCs w:val="24"/>
        </w:rPr>
        <w:tab/>
      </w:r>
      <w:r w:rsidRPr="00E8023B">
        <w:rPr>
          <w:rFonts w:ascii="Calibri" w:hAnsi="Calibri" w:cs="Calibri"/>
          <w:sz w:val="24"/>
          <w:szCs w:val="24"/>
        </w:rPr>
        <w:t>l’art.</w:t>
      </w:r>
      <w:r w:rsidR="003000AE" w:rsidRPr="00E8023B">
        <w:rPr>
          <w:rFonts w:ascii="Calibri" w:hAnsi="Calibri" w:cs="Calibri"/>
          <w:sz w:val="24"/>
          <w:szCs w:val="24"/>
        </w:rPr>
        <w:t xml:space="preserve"> </w:t>
      </w:r>
      <w:r w:rsidR="00534EC3">
        <w:rPr>
          <w:rFonts w:ascii="Calibri" w:hAnsi="Calibri" w:cs="Calibri"/>
          <w:sz w:val="24"/>
          <w:szCs w:val="24"/>
        </w:rPr>
        <w:t>___</w:t>
      </w:r>
      <w:r w:rsidRPr="00E8023B">
        <w:rPr>
          <w:rFonts w:ascii="Calibri" w:hAnsi="Calibri" w:cs="Calibri"/>
          <w:sz w:val="24"/>
          <w:szCs w:val="24"/>
        </w:rPr>
        <w:t xml:space="preserve"> dell’Elaborato </w:t>
      </w:r>
      <w:r w:rsidRPr="00E8023B">
        <w:rPr>
          <w:rFonts w:ascii="Calibri" w:hAnsi="Calibri" w:cs="Calibri"/>
          <w:i/>
          <w:sz w:val="24"/>
          <w:szCs w:val="24"/>
        </w:rPr>
        <w:t>“Disciplinare di Gara”</w:t>
      </w:r>
      <w:r w:rsidRPr="00E8023B">
        <w:rPr>
          <w:rFonts w:ascii="Calibri" w:hAnsi="Calibri" w:cs="Calibri"/>
          <w:sz w:val="24"/>
          <w:szCs w:val="24"/>
        </w:rPr>
        <w:t>, che stabilisce, tra l’altro, in dettaglio, gli adempimenti e i compiti della Commissione di Gara</w:t>
      </w:r>
      <w:r w:rsidR="00534EC3">
        <w:rPr>
          <w:rFonts w:ascii="Calibri" w:hAnsi="Calibri" w:cs="Calibri"/>
          <w:sz w:val="24"/>
          <w:szCs w:val="24"/>
        </w:rPr>
        <w:t xml:space="preserve"> </w:t>
      </w:r>
      <w:r w:rsidR="00534EC3">
        <w:rPr>
          <w:rFonts w:ascii="Calibri" w:hAnsi="Calibri" w:cs="Calibri"/>
          <w:iCs/>
          <w:sz w:val="24"/>
          <w:szCs w:val="24"/>
        </w:rPr>
        <w:t>[</w:t>
      </w:r>
      <w:r w:rsidR="00534EC3" w:rsidRPr="00534EC3">
        <w:rPr>
          <w:rFonts w:ascii="Calibri" w:hAnsi="Calibri" w:cs="Calibri"/>
          <w:iCs/>
          <w:color w:val="156082"/>
          <w:sz w:val="24"/>
          <w:szCs w:val="24"/>
        </w:rPr>
        <w:t>Eventuale – in caso di inversione procedimentale</w:t>
      </w:r>
      <w:r w:rsidR="00534EC3">
        <w:rPr>
          <w:rFonts w:ascii="Calibri" w:hAnsi="Calibri" w:cs="Calibri"/>
          <w:iCs/>
          <w:sz w:val="24"/>
          <w:szCs w:val="24"/>
        </w:rPr>
        <w:t xml:space="preserve">] </w:t>
      </w:r>
      <w:r w:rsidR="00534EC3" w:rsidRPr="00534EC3">
        <w:rPr>
          <w:rFonts w:ascii="Calibri" w:hAnsi="Calibri" w:cs="Calibri"/>
          <w:sz w:val="24"/>
          <w:szCs w:val="24"/>
        </w:rPr>
        <w:t>e che</w:t>
      </w:r>
      <w:r w:rsidR="00767166">
        <w:rPr>
          <w:rFonts w:ascii="Calibri" w:hAnsi="Calibri" w:cs="Calibri"/>
          <w:sz w:val="24"/>
          <w:szCs w:val="24"/>
        </w:rPr>
        <w:t xml:space="preserve"> l’Amministrazione ha disposto di fare ricorso all’istituto dell’inversione procedimentale di cui all’articolo </w:t>
      </w:r>
      <w:r w:rsidR="00534EC3" w:rsidRPr="00534EC3">
        <w:rPr>
          <w:rFonts w:ascii="Calibri" w:hAnsi="Calibri" w:cs="Calibri"/>
          <w:sz w:val="24"/>
          <w:szCs w:val="24"/>
        </w:rPr>
        <w:t xml:space="preserve"> 107, co. 3 del </w:t>
      </w:r>
      <w:r w:rsidR="00767166">
        <w:rPr>
          <w:rFonts w:ascii="Calibri" w:hAnsi="Calibri" w:cs="Calibri"/>
          <w:sz w:val="24"/>
          <w:szCs w:val="24"/>
        </w:rPr>
        <w:t>Codice, secondo quanto riportato negli atti di gara, approvati con la citata determina a contrarre n. _ del _</w:t>
      </w:r>
      <w:r w:rsidR="00534EC3" w:rsidRPr="00534EC3">
        <w:rPr>
          <w:rFonts w:ascii="Calibri" w:hAnsi="Calibri" w:cs="Calibri"/>
          <w:sz w:val="24"/>
          <w:szCs w:val="24"/>
        </w:rPr>
        <w:t>;</w:t>
      </w:r>
    </w:p>
    <w:p w14:paraId="05ABFA4A" w14:textId="77777777" w:rsidR="00E8023B" w:rsidRPr="00E8023B" w:rsidRDefault="00E8023B" w:rsidP="00E8023B">
      <w:pPr>
        <w:autoSpaceDE w:val="0"/>
        <w:autoSpaceDN w:val="0"/>
        <w:adjustRightInd w:val="0"/>
        <w:ind w:left="1843" w:right="424" w:hanging="2124"/>
        <w:jc w:val="both"/>
        <w:rPr>
          <w:rFonts w:ascii="Calibri" w:hAnsi="Calibri" w:cs="Calibri"/>
          <w:b/>
          <w:bCs/>
          <w:iCs/>
          <w:sz w:val="24"/>
          <w:szCs w:val="24"/>
        </w:rPr>
      </w:pPr>
    </w:p>
    <w:p w14:paraId="31AD9CE2" w14:textId="2A7D82B4" w:rsidR="00420500" w:rsidRPr="00E8023B" w:rsidRDefault="00050DB1" w:rsidP="00E8023B">
      <w:pPr>
        <w:autoSpaceDE w:val="0"/>
        <w:autoSpaceDN w:val="0"/>
        <w:adjustRightInd w:val="0"/>
        <w:ind w:left="1843" w:right="424" w:hanging="1843"/>
        <w:jc w:val="both"/>
        <w:rPr>
          <w:rFonts w:ascii="Calibri" w:hAnsi="Calibri" w:cs="Calibri"/>
          <w:iCs/>
          <w:sz w:val="24"/>
          <w:szCs w:val="24"/>
        </w:rPr>
      </w:pPr>
      <w:r w:rsidRPr="00E8023B">
        <w:rPr>
          <w:rFonts w:ascii="Calibri" w:hAnsi="Calibri" w:cs="Calibri"/>
          <w:b/>
          <w:bCs/>
          <w:iCs/>
          <w:sz w:val="24"/>
          <w:szCs w:val="24"/>
        </w:rPr>
        <w:t>CONSIDERATA</w:t>
      </w:r>
      <w:r w:rsidR="00E8023B" w:rsidRPr="00E8023B">
        <w:rPr>
          <w:rFonts w:ascii="Calibri" w:hAnsi="Calibri" w:cs="Calibri"/>
          <w:b/>
          <w:bCs/>
          <w:iCs/>
          <w:sz w:val="24"/>
          <w:szCs w:val="24"/>
        </w:rPr>
        <w:tab/>
      </w:r>
      <w:r w:rsidR="00E8023B" w:rsidRPr="00E8023B">
        <w:rPr>
          <w:rFonts w:ascii="Calibri" w:hAnsi="Calibri" w:cs="Calibri"/>
          <w:iCs/>
          <w:sz w:val="24"/>
          <w:szCs w:val="24"/>
        </w:rPr>
        <w:t>pertanto, la necessità di procedere alla nomina della Commissione di Gara;</w:t>
      </w:r>
      <w:r w:rsidRPr="00E8023B">
        <w:rPr>
          <w:rFonts w:ascii="Calibri" w:hAnsi="Calibri" w:cs="Calibri"/>
          <w:iCs/>
          <w:sz w:val="24"/>
          <w:szCs w:val="24"/>
        </w:rPr>
        <w:t xml:space="preserve">    </w:t>
      </w:r>
    </w:p>
    <w:p w14:paraId="6C686630" w14:textId="77777777" w:rsidR="00911CA8" w:rsidRPr="00E8023B" w:rsidRDefault="00911CA8" w:rsidP="00050DB1">
      <w:pPr>
        <w:autoSpaceDE w:val="0"/>
        <w:autoSpaceDN w:val="0"/>
        <w:adjustRightInd w:val="0"/>
        <w:ind w:left="1843" w:right="424" w:hanging="1843"/>
        <w:jc w:val="both"/>
        <w:rPr>
          <w:rFonts w:ascii="Calibri" w:hAnsi="Calibri" w:cs="Calibri"/>
          <w:iCs/>
          <w:sz w:val="24"/>
          <w:szCs w:val="24"/>
        </w:rPr>
      </w:pPr>
    </w:p>
    <w:p w14:paraId="37A35AD1" w14:textId="77777777" w:rsidR="00FE40E3" w:rsidRPr="00E8023B" w:rsidRDefault="00FE40E3" w:rsidP="00660B2A">
      <w:pPr>
        <w:autoSpaceDE w:val="0"/>
        <w:autoSpaceDN w:val="0"/>
        <w:adjustRightInd w:val="0"/>
        <w:ind w:left="1843" w:right="424" w:hanging="1843"/>
        <w:jc w:val="both"/>
        <w:rPr>
          <w:rFonts w:ascii="Calibri" w:hAnsi="Calibri" w:cs="Calibri"/>
          <w:iCs/>
          <w:sz w:val="24"/>
          <w:szCs w:val="24"/>
        </w:rPr>
      </w:pPr>
    </w:p>
    <w:p w14:paraId="10DFDD78" w14:textId="7514A5CA" w:rsidR="00FE40E3" w:rsidRPr="00E8023B" w:rsidRDefault="00FE40E3" w:rsidP="00E8023B">
      <w:pPr>
        <w:autoSpaceDE w:val="0"/>
        <w:autoSpaceDN w:val="0"/>
        <w:adjustRightInd w:val="0"/>
        <w:ind w:left="1843" w:right="424" w:hanging="1843"/>
        <w:jc w:val="both"/>
        <w:rPr>
          <w:rFonts w:ascii="Calibri" w:hAnsi="Calibri" w:cs="Calibri"/>
          <w:sz w:val="24"/>
          <w:szCs w:val="24"/>
        </w:rPr>
      </w:pPr>
      <w:r w:rsidRPr="00E8023B">
        <w:rPr>
          <w:rFonts w:ascii="Calibri" w:hAnsi="Calibri" w:cs="Calibri"/>
          <w:b/>
          <w:bCs/>
          <w:sz w:val="24"/>
          <w:szCs w:val="24"/>
        </w:rPr>
        <w:t>VISTA</w:t>
      </w:r>
      <w:r w:rsidRPr="00E8023B">
        <w:rPr>
          <w:rFonts w:ascii="Calibri" w:hAnsi="Calibri" w:cs="Calibri"/>
          <w:sz w:val="24"/>
          <w:szCs w:val="24"/>
        </w:rPr>
        <w:tab/>
      </w:r>
      <w:r w:rsidRPr="00784F17">
        <w:rPr>
          <w:rFonts w:ascii="Calibri" w:hAnsi="Calibri" w:cs="Calibri"/>
          <w:color w:val="0070C0"/>
          <w:sz w:val="24"/>
          <w:szCs w:val="24"/>
        </w:rPr>
        <w:t>[eventuale</w:t>
      </w:r>
      <w:r w:rsidR="00767166">
        <w:rPr>
          <w:rFonts w:ascii="Calibri" w:hAnsi="Calibri" w:cs="Calibri"/>
          <w:color w:val="0070C0"/>
          <w:sz w:val="24"/>
          <w:szCs w:val="24"/>
        </w:rPr>
        <w:t xml:space="preserve">, </w:t>
      </w:r>
      <w:r w:rsidRPr="00784F17">
        <w:rPr>
          <w:rFonts w:ascii="Calibri" w:hAnsi="Calibri" w:cs="Calibri"/>
          <w:color w:val="0070C0"/>
          <w:sz w:val="24"/>
          <w:szCs w:val="24"/>
        </w:rPr>
        <w:t>solo nel caso di nomina di personale docente e/o ricercatore ai sensi del Decreto n. 711 del 19/07/2016, art 1, comma 3]</w:t>
      </w:r>
      <w:r w:rsidRPr="00E8023B">
        <w:rPr>
          <w:rFonts w:ascii="Calibri" w:hAnsi="Calibri" w:cs="Calibri"/>
          <w:i/>
          <w:color w:val="0033CC"/>
          <w:sz w:val="24"/>
          <w:szCs w:val="24"/>
        </w:rPr>
        <w:t xml:space="preserve"> </w:t>
      </w:r>
      <w:r w:rsidRPr="00E8023B">
        <w:rPr>
          <w:rFonts w:ascii="Calibri" w:hAnsi="Calibri" w:cs="Calibri"/>
          <w:sz w:val="24"/>
          <w:szCs w:val="24"/>
        </w:rPr>
        <w:t xml:space="preserve">la relazione istruttoria allegata alla </w:t>
      </w:r>
      <w:r w:rsidR="00767166">
        <w:rPr>
          <w:rFonts w:ascii="Calibri" w:hAnsi="Calibri" w:cs="Calibri"/>
          <w:sz w:val="24"/>
          <w:szCs w:val="24"/>
        </w:rPr>
        <w:t xml:space="preserve">citata </w:t>
      </w:r>
      <w:r w:rsidRPr="00E8023B">
        <w:rPr>
          <w:rFonts w:ascii="Calibri" w:hAnsi="Calibri" w:cs="Calibri"/>
          <w:sz w:val="24"/>
          <w:szCs w:val="24"/>
        </w:rPr>
        <w:t xml:space="preserve">determina a contrarre n._____ del _____ </w:t>
      </w:r>
      <w:r w:rsidR="00767166">
        <w:rPr>
          <w:rFonts w:ascii="Calibri" w:hAnsi="Calibri" w:cs="Calibri"/>
          <w:sz w:val="24"/>
          <w:szCs w:val="24"/>
        </w:rPr>
        <w:t xml:space="preserve">, </w:t>
      </w:r>
      <w:r w:rsidRPr="00E8023B">
        <w:rPr>
          <w:rFonts w:ascii="Calibri" w:hAnsi="Calibri" w:cs="Calibri"/>
          <w:sz w:val="24"/>
          <w:szCs w:val="24"/>
        </w:rPr>
        <w:t>dalla quale si evince la ricorrenza di una delle circostanze che, ai sensi dell’art 1, comma 3 del Decreto n. 711 del 19/07/2016, consentono la nomina di docenti e ricercatori in servizio presso l’Ateneo</w:t>
      </w:r>
      <w:r w:rsidR="00767166">
        <w:rPr>
          <w:rFonts w:ascii="Calibri" w:hAnsi="Calibri" w:cs="Calibri"/>
          <w:sz w:val="24"/>
          <w:szCs w:val="24"/>
        </w:rPr>
        <w:t xml:space="preserve">; </w:t>
      </w:r>
    </w:p>
    <w:p w14:paraId="773FFA64" w14:textId="77777777" w:rsidR="00FE40E3" w:rsidRPr="00E8023B" w:rsidRDefault="00FE40E3" w:rsidP="00FE40E3">
      <w:pPr>
        <w:autoSpaceDE w:val="0"/>
        <w:autoSpaceDN w:val="0"/>
        <w:adjustRightInd w:val="0"/>
        <w:ind w:left="1843" w:right="424" w:hanging="1985"/>
        <w:jc w:val="both"/>
        <w:rPr>
          <w:rFonts w:ascii="Calibri" w:hAnsi="Calibri" w:cs="Calibri"/>
          <w:b/>
          <w:sz w:val="24"/>
          <w:szCs w:val="24"/>
        </w:rPr>
      </w:pPr>
      <w:r w:rsidRPr="00E8023B">
        <w:rPr>
          <w:rFonts w:ascii="Calibri" w:hAnsi="Calibri" w:cs="Calibri"/>
          <w:b/>
          <w:sz w:val="24"/>
          <w:szCs w:val="24"/>
        </w:rPr>
        <w:t xml:space="preserve"> </w:t>
      </w:r>
    </w:p>
    <w:p w14:paraId="6C75B833" w14:textId="6FAC4331" w:rsidR="00FE40E3" w:rsidRPr="00E8023B" w:rsidRDefault="00FE40E3" w:rsidP="00E8023B">
      <w:pPr>
        <w:autoSpaceDE w:val="0"/>
        <w:autoSpaceDN w:val="0"/>
        <w:adjustRightInd w:val="0"/>
        <w:ind w:left="1843" w:right="424" w:hanging="1843"/>
        <w:jc w:val="both"/>
        <w:rPr>
          <w:rFonts w:ascii="Calibri" w:hAnsi="Calibri" w:cs="Calibri"/>
          <w:sz w:val="24"/>
          <w:szCs w:val="24"/>
        </w:rPr>
      </w:pPr>
      <w:r w:rsidRPr="00E8023B">
        <w:rPr>
          <w:rFonts w:ascii="Calibri" w:hAnsi="Calibri" w:cs="Calibri"/>
          <w:b/>
          <w:sz w:val="24"/>
          <w:szCs w:val="24"/>
        </w:rPr>
        <w:t xml:space="preserve"> VISTA</w:t>
      </w:r>
      <w:r w:rsidRPr="00E8023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8023B">
        <w:rPr>
          <w:rFonts w:ascii="Calibri" w:hAnsi="Calibri" w:cs="Calibri"/>
          <w:b/>
          <w:bCs/>
          <w:sz w:val="24"/>
          <w:szCs w:val="24"/>
        </w:rPr>
        <w:tab/>
      </w:r>
      <w:r w:rsidRPr="00784F17">
        <w:rPr>
          <w:rFonts w:ascii="Calibri" w:hAnsi="Calibri" w:cs="Calibri"/>
          <w:color w:val="0070C0"/>
          <w:sz w:val="24"/>
          <w:szCs w:val="24"/>
        </w:rPr>
        <w:t>[eventuale</w:t>
      </w:r>
      <w:r w:rsidR="00767166">
        <w:rPr>
          <w:rFonts w:ascii="Calibri" w:hAnsi="Calibri" w:cs="Calibri"/>
          <w:color w:val="0070C0"/>
          <w:sz w:val="24"/>
          <w:szCs w:val="24"/>
        </w:rPr>
        <w:t>,</w:t>
      </w:r>
      <w:r w:rsidRPr="00784F17">
        <w:rPr>
          <w:rFonts w:ascii="Calibri" w:hAnsi="Calibri" w:cs="Calibri"/>
          <w:color w:val="0070C0"/>
          <w:sz w:val="24"/>
          <w:szCs w:val="24"/>
        </w:rPr>
        <w:t xml:space="preserve"> solo nel caso di nomina di personale docente e/o ricercatore ai sensi del Decreto n. 711 del 19/07/2016, art 1, comma 3</w:t>
      </w:r>
      <w:r w:rsidRPr="00E8023B">
        <w:rPr>
          <w:rFonts w:ascii="Calibri" w:hAnsi="Calibri" w:cs="Calibri"/>
          <w:i/>
          <w:color w:val="0033CC"/>
          <w:sz w:val="24"/>
          <w:szCs w:val="24"/>
        </w:rPr>
        <w:t xml:space="preserve">] </w:t>
      </w:r>
      <w:r w:rsidRPr="00E8023B">
        <w:rPr>
          <w:rFonts w:ascii="Calibri" w:hAnsi="Calibri" w:cs="Calibri"/>
          <w:sz w:val="24"/>
          <w:szCs w:val="24"/>
        </w:rPr>
        <w:t>la nota prot. n. ___________ del _______________ con la quale è stato richiesto ai Direttori di Dipartimento di fornire una rosa di nominativi tra i professori e ricercatori in servizio</w:t>
      </w:r>
      <w:r w:rsidR="00767166">
        <w:rPr>
          <w:rFonts w:ascii="Calibri" w:hAnsi="Calibri" w:cs="Calibri"/>
          <w:sz w:val="24"/>
          <w:szCs w:val="24"/>
        </w:rPr>
        <w:t xml:space="preserve">, </w:t>
      </w:r>
      <w:r w:rsidRPr="00E8023B">
        <w:rPr>
          <w:rFonts w:ascii="Calibri" w:hAnsi="Calibri" w:cs="Calibri"/>
          <w:sz w:val="24"/>
          <w:szCs w:val="24"/>
        </w:rPr>
        <w:t>al fine di individuare i commissari, diversi dal Presidente;</w:t>
      </w:r>
    </w:p>
    <w:p w14:paraId="7B286FB0" w14:textId="77777777" w:rsidR="00FE40E3" w:rsidRPr="00E8023B" w:rsidRDefault="00FE40E3" w:rsidP="00FE40E3">
      <w:pPr>
        <w:autoSpaceDE w:val="0"/>
        <w:autoSpaceDN w:val="0"/>
        <w:adjustRightInd w:val="0"/>
        <w:ind w:left="1843" w:right="424" w:hanging="1985"/>
        <w:jc w:val="both"/>
        <w:rPr>
          <w:rFonts w:ascii="Calibri" w:hAnsi="Calibri" w:cs="Calibri"/>
          <w:sz w:val="24"/>
          <w:szCs w:val="24"/>
        </w:rPr>
      </w:pPr>
    </w:p>
    <w:p w14:paraId="5951BA2F" w14:textId="718B7C2C" w:rsidR="00024127" w:rsidRDefault="00FE40E3" w:rsidP="00E8023B">
      <w:pPr>
        <w:autoSpaceDE w:val="0"/>
        <w:autoSpaceDN w:val="0"/>
        <w:adjustRightInd w:val="0"/>
        <w:ind w:left="1843" w:right="424" w:hanging="1843"/>
        <w:jc w:val="both"/>
        <w:rPr>
          <w:rFonts w:ascii="Calibri" w:hAnsi="Calibri" w:cs="Calibri"/>
          <w:sz w:val="24"/>
          <w:szCs w:val="24"/>
        </w:rPr>
      </w:pPr>
      <w:r w:rsidRPr="00E8023B">
        <w:rPr>
          <w:rFonts w:ascii="Calibri" w:hAnsi="Calibri" w:cs="Calibri"/>
          <w:b/>
          <w:bCs/>
          <w:sz w:val="24"/>
          <w:szCs w:val="24"/>
        </w:rPr>
        <w:t>VIST</w:t>
      </w:r>
      <w:r w:rsidR="00767166">
        <w:rPr>
          <w:rFonts w:ascii="Calibri" w:hAnsi="Calibri" w:cs="Calibri"/>
          <w:b/>
          <w:bCs/>
          <w:sz w:val="24"/>
          <w:szCs w:val="24"/>
        </w:rPr>
        <w:t>I</w:t>
      </w:r>
      <w:r w:rsidRPr="00E8023B">
        <w:rPr>
          <w:rFonts w:ascii="Calibri" w:hAnsi="Calibri" w:cs="Calibri"/>
          <w:sz w:val="24"/>
          <w:szCs w:val="24"/>
        </w:rPr>
        <w:tab/>
      </w:r>
      <w:r w:rsidRPr="00784F17">
        <w:rPr>
          <w:rFonts w:ascii="Calibri" w:hAnsi="Calibri" w:cs="Calibri"/>
          <w:color w:val="0070C0"/>
          <w:sz w:val="24"/>
          <w:szCs w:val="24"/>
        </w:rPr>
        <w:t>[eventuale solo nel caso di nomina di personale docente e/o ricercatore ai sensi del Decreto n. 711 del 19/07/2016]</w:t>
      </w:r>
      <w:r w:rsidRPr="00E8023B">
        <w:rPr>
          <w:rFonts w:ascii="Calibri" w:hAnsi="Calibri" w:cs="Calibri"/>
          <w:i/>
          <w:color w:val="0033CC"/>
          <w:sz w:val="24"/>
          <w:szCs w:val="24"/>
        </w:rPr>
        <w:t xml:space="preserve"> </w:t>
      </w:r>
      <w:r w:rsidRPr="00E8023B">
        <w:rPr>
          <w:rFonts w:ascii="Calibri" w:hAnsi="Calibri" w:cs="Calibri"/>
          <w:sz w:val="24"/>
          <w:szCs w:val="24"/>
        </w:rPr>
        <w:t>i</w:t>
      </w:r>
      <w:r w:rsidR="00767166">
        <w:rPr>
          <w:rFonts w:ascii="Calibri" w:hAnsi="Calibri" w:cs="Calibri"/>
          <w:sz w:val="24"/>
          <w:szCs w:val="24"/>
        </w:rPr>
        <w:t xml:space="preserve"> </w:t>
      </w:r>
      <w:r w:rsidRPr="00E8023B">
        <w:rPr>
          <w:rFonts w:ascii="Calibri" w:hAnsi="Calibri" w:cs="Calibri"/>
          <w:sz w:val="24"/>
          <w:szCs w:val="24"/>
        </w:rPr>
        <w:t>riscontr</w:t>
      </w:r>
      <w:r w:rsidR="00767166">
        <w:rPr>
          <w:rFonts w:ascii="Calibri" w:hAnsi="Calibri" w:cs="Calibri"/>
          <w:sz w:val="24"/>
          <w:szCs w:val="24"/>
        </w:rPr>
        <w:t xml:space="preserve">i pervenuti dal Direttori di Dipartimento,  </w:t>
      </w:r>
      <w:r w:rsidRPr="00E8023B">
        <w:rPr>
          <w:rFonts w:ascii="Calibri" w:hAnsi="Calibri" w:cs="Calibri"/>
          <w:sz w:val="24"/>
          <w:szCs w:val="24"/>
        </w:rPr>
        <w:t>in data ________, acquisit</w:t>
      </w:r>
      <w:r w:rsidR="00767166">
        <w:rPr>
          <w:rFonts w:ascii="Calibri" w:hAnsi="Calibri" w:cs="Calibri"/>
          <w:sz w:val="24"/>
          <w:szCs w:val="24"/>
        </w:rPr>
        <w:t>i</w:t>
      </w:r>
      <w:r w:rsidRPr="00E8023B">
        <w:rPr>
          <w:rFonts w:ascii="Calibri" w:hAnsi="Calibri" w:cs="Calibri"/>
          <w:sz w:val="24"/>
          <w:szCs w:val="24"/>
        </w:rPr>
        <w:t xml:space="preserve"> al protocollo di Ateneo con n. __________ del ___________</w:t>
      </w:r>
      <w:r w:rsidR="00767166">
        <w:rPr>
          <w:rFonts w:ascii="Calibri" w:hAnsi="Calibri" w:cs="Calibri"/>
          <w:sz w:val="24"/>
          <w:szCs w:val="24"/>
        </w:rPr>
        <w:t xml:space="preserve"> [</w:t>
      </w:r>
      <w:r w:rsidR="00767166" w:rsidRPr="00767166">
        <w:rPr>
          <w:rFonts w:ascii="Calibri" w:hAnsi="Calibri" w:cs="Calibri"/>
          <w:i/>
          <w:iCs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riportare riferimenti riscontri]</w:t>
      </w:r>
      <w:r w:rsidR="00767166">
        <w:rPr>
          <w:rFonts w:ascii="Calibri" w:hAnsi="Calibri" w:cs="Calibri"/>
          <w:sz w:val="24"/>
          <w:szCs w:val="24"/>
        </w:rPr>
        <w:t>, nei quali risultano indicati i seguenti nominativi</w:t>
      </w:r>
      <w:r w:rsidR="001B310E">
        <w:rPr>
          <w:rFonts w:ascii="Calibri" w:hAnsi="Calibri" w:cs="Calibri"/>
          <w:sz w:val="24"/>
          <w:szCs w:val="24"/>
        </w:rPr>
        <w:t xml:space="preserve"> ed allegati i relativi </w:t>
      </w:r>
      <w:r w:rsidR="001B310E" w:rsidRPr="001B310E">
        <w:rPr>
          <w:rFonts w:ascii="Calibri" w:hAnsi="Calibri" w:cs="Calibri"/>
          <w:i/>
          <w:iCs/>
          <w:sz w:val="24"/>
          <w:szCs w:val="24"/>
        </w:rPr>
        <w:t>curricula vitae</w:t>
      </w:r>
      <w:r w:rsidR="00767166">
        <w:rPr>
          <w:rFonts w:ascii="Calibri" w:hAnsi="Calibri" w:cs="Calibri"/>
          <w:sz w:val="24"/>
          <w:szCs w:val="24"/>
        </w:rPr>
        <w:t xml:space="preserve">: </w:t>
      </w:r>
      <w:bookmarkStart w:id="0" w:name="_Hlk185678230"/>
      <w:r w:rsidR="00767166">
        <w:rPr>
          <w:rFonts w:ascii="Calibri" w:hAnsi="Calibri" w:cs="Calibri"/>
          <w:sz w:val="24"/>
          <w:szCs w:val="24"/>
        </w:rPr>
        <w:t>[</w:t>
      </w:r>
      <w:r w:rsidR="00767166" w:rsidRPr="00767166">
        <w:rPr>
          <w:rFonts w:ascii="Calibri" w:hAnsi="Calibri" w:cs="Calibri"/>
          <w:i/>
          <w:iCs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indicare nome, cognome, ruolo e SSD</w:t>
      </w:r>
      <w:r w:rsidR="00767166">
        <w:rPr>
          <w:rFonts w:ascii="Calibri" w:hAnsi="Calibri" w:cs="Calibri"/>
          <w:sz w:val="24"/>
          <w:szCs w:val="24"/>
        </w:rPr>
        <w:t xml:space="preserve">]; </w:t>
      </w:r>
      <w:bookmarkEnd w:id="0"/>
    </w:p>
    <w:p w14:paraId="2F6071AB" w14:textId="77777777" w:rsidR="000E40AD" w:rsidRPr="00E8023B" w:rsidRDefault="000E40AD" w:rsidP="00024127">
      <w:pPr>
        <w:autoSpaceDE w:val="0"/>
        <w:autoSpaceDN w:val="0"/>
        <w:adjustRightInd w:val="0"/>
        <w:ind w:left="1843" w:right="424" w:hanging="1985"/>
        <w:jc w:val="both"/>
        <w:rPr>
          <w:rFonts w:ascii="Calibri" w:hAnsi="Calibri" w:cs="Calibri"/>
          <w:sz w:val="24"/>
          <w:szCs w:val="24"/>
        </w:rPr>
      </w:pPr>
    </w:p>
    <w:p w14:paraId="21F589BC" w14:textId="4C9DFFB9" w:rsidR="00024127" w:rsidRPr="00E8023B" w:rsidRDefault="000E40AD" w:rsidP="00854F4C">
      <w:pPr>
        <w:autoSpaceDE w:val="0"/>
        <w:autoSpaceDN w:val="0"/>
        <w:adjustRightInd w:val="0"/>
        <w:ind w:left="1843" w:right="424" w:hanging="1843"/>
        <w:jc w:val="both"/>
        <w:rPr>
          <w:rFonts w:ascii="Calibri" w:hAnsi="Calibri" w:cs="Calibri"/>
          <w:bCs/>
          <w:iCs/>
          <w:sz w:val="24"/>
          <w:szCs w:val="24"/>
        </w:rPr>
      </w:pPr>
      <w:r w:rsidRPr="00E8023B">
        <w:rPr>
          <w:rFonts w:ascii="Calibri" w:hAnsi="Calibri" w:cs="Calibri"/>
          <w:b/>
          <w:bCs/>
          <w:sz w:val="24"/>
          <w:szCs w:val="24"/>
        </w:rPr>
        <w:t>RITENUTO</w:t>
      </w:r>
      <w:r w:rsidRPr="00E8023B">
        <w:rPr>
          <w:rFonts w:ascii="Calibri" w:hAnsi="Calibri" w:cs="Calibri"/>
          <w:sz w:val="24"/>
          <w:szCs w:val="24"/>
        </w:rPr>
        <w:t xml:space="preserve"> </w:t>
      </w:r>
      <w:r w:rsidRPr="00E8023B">
        <w:rPr>
          <w:rFonts w:ascii="Calibri" w:hAnsi="Calibri" w:cs="Calibri"/>
          <w:sz w:val="24"/>
          <w:szCs w:val="24"/>
        </w:rPr>
        <w:tab/>
        <w:t>di individuare</w:t>
      </w:r>
      <w:r w:rsidR="00DD09AC" w:rsidRPr="00E8023B">
        <w:rPr>
          <w:rFonts w:ascii="Calibri" w:hAnsi="Calibri" w:cs="Calibri"/>
          <w:sz w:val="24"/>
          <w:szCs w:val="24"/>
        </w:rPr>
        <w:t xml:space="preserve"> </w:t>
      </w:r>
      <w:r w:rsidRPr="00E8023B">
        <w:rPr>
          <w:rFonts w:ascii="Calibri" w:hAnsi="Calibri" w:cs="Calibri"/>
          <w:sz w:val="24"/>
          <w:szCs w:val="24"/>
        </w:rPr>
        <w:t>quale Presidente dell</w:t>
      </w:r>
      <w:r w:rsidR="007344EA" w:rsidRPr="00E8023B">
        <w:rPr>
          <w:rFonts w:ascii="Calibri" w:hAnsi="Calibri" w:cs="Calibri"/>
          <w:sz w:val="24"/>
          <w:szCs w:val="24"/>
        </w:rPr>
        <w:t xml:space="preserve">a </w:t>
      </w:r>
      <w:r w:rsidRPr="00E8023B">
        <w:rPr>
          <w:rFonts w:ascii="Calibri" w:hAnsi="Calibri" w:cs="Calibri"/>
          <w:sz w:val="24"/>
          <w:szCs w:val="24"/>
        </w:rPr>
        <w:t>suddetta Commissione di Gara</w:t>
      </w:r>
      <w:r w:rsidR="00A16F40" w:rsidRPr="00E8023B">
        <w:rPr>
          <w:rFonts w:ascii="Calibri" w:hAnsi="Calibri" w:cs="Calibri"/>
          <w:sz w:val="24"/>
          <w:szCs w:val="24"/>
        </w:rPr>
        <w:t xml:space="preserve"> il</w:t>
      </w:r>
      <w:r w:rsidRPr="00E8023B">
        <w:rPr>
          <w:rFonts w:ascii="Calibri" w:hAnsi="Calibri" w:cs="Calibri"/>
          <w:sz w:val="24"/>
          <w:szCs w:val="24"/>
        </w:rPr>
        <w:t xml:space="preserve"> </w:t>
      </w:r>
      <w:r w:rsidR="00A16F40" w:rsidRPr="00E8023B">
        <w:rPr>
          <w:rFonts w:ascii="Calibri" w:hAnsi="Calibri" w:cs="Calibri"/>
          <w:sz w:val="24"/>
          <w:szCs w:val="24"/>
        </w:rPr>
        <w:t>Dott.</w:t>
      </w:r>
      <w:r w:rsidR="00E8023B">
        <w:rPr>
          <w:rFonts w:ascii="Calibri" w:hAnsi="Calibri" w:cs="Calibri"/>
          <w:sz w:val="24"/>
          <w:szCs w:val="24"/>
        </w:rPr>
        <w:t>/Dott.ssa</w:t>
      </w:r>
      <w:r w:rsidR="00A16F40" w:rsidRPr="00E8023B">
        <w:rPr>
          <w:rFonts w:ascii="Calibri" w:hAnsi="Calibri" w:cs="Calibri"/>
          <w:sz w:val="24"/>
          <w:szCs w:val="24"/>
        </w:rPr>
        <w:t xml:space="preserve"> </w:t>
      </w:r>
      <w:r w:rsidR="0093621F" w:rsidRPr="00E8023B">
        <w:rPr>
          <w:rFonts w:ascii="Calibri" w:hAnsi="Calibri" w:cs="Calibri"/>
          <w:sz w:val="24"/>
          <w:szCs w:val="24"/>
        </w:rPr>
        <w:t>________</w:t>
      </w:r>
      <w:r w:rsidR="00790B0F" w:rsidRPr="00E8023B">
        <w:rPr>
          <w:rFonts w:ascii="Calibri" w:hAnsi="Calibri" w:cs="Calibri"/>
          <w:sz w:val="24"/>
          <w:szCs w:val="24"/>
        </w:rPr>
        <w:t xml:space="preserve"> (</w:t>
      </w:r>
      <w:bookmarkStart w:id="1" w:name="_Hlk185678295"/>
      <w:r w:rsidR="00790B0F" w:rsidRPr="00E8023B">
        <w:rPr>
          <w:rFonts w:ascii="Calibri" w:hAnsi="Calibri" w:cs="Calibri"/>
          <w:sz w:val="24"/>
          <w:szCs w:val="24"/>
        </w:rPr>
        <w:t xml:space="preserve">cat. </w:t>
      </w:r>
      <w:r w:rsidR="001161D4" w:rsidRPr="00E8023B">
        <w:rPr>
          <w:rFonts w:ascii="Calibri" w:hAnsi="Calibri" w:cs="Calibri"/>
          <w:sz w:val="24"/>
          <w:szCs w:val="24"/>
        </w:rPr>
        <w:t>________</w:t>
      </w:r>
      <w:r w:rsidR="001B310E">
        <w:rPr>
          <w:rFonts w:ascii="Calibri" w:hAnsi="Calibri" w:cs="Calibri"/>
          <w:sz w:val="24"/>
          <w:szCs w:val="24"/>
        </w:rPr>
        <w:t>, area __, settore ____</w:t>
      </w:r>
      <w:r w:rsidR="00790B0F" w:rsidRPr="00E8023B">
        <w:rPr>
          <w:rFonts w:ascii="Calibri" w:hAnsi="Calibri" w:cs="Calibri"/>
          <w:sz w:val="24"/>
          <w:szCs w:val="24"/>
        </w:rPr>
        <w:t xml:space="preserve">), in servizio presso il </w:t>
      </w:r>
      <w:r w:rsidR="00FE6797" w:rsidRPr="00E8023B">
        <w:rPr>
          <w:rFonts w:ascii="Calibri" w:hAnsi="Calibri" w:cs="Calibri"/>
          <w:sz w:val="24"/>
          <w:szCs w:val="24"/>
        </w:rPr>
        <w:t>___________</w:t>
      </w:r>
      <w:r w:rsidR="008A1E46" w:rsidRPr="00E8023B">
        <w:rPr>
          <w:rFonts w:ascii="Calibri" w:hAnsi="Calibri" w:cs="Calibri"/>
          <w:sz w:val="24"/>
          <w:szCs w:val="24"/>
        </w:rPr>
        <w:t xml:space="preserve"> </w:t>
      </w:r>
      <w:bookmarkEnd w:id="1"/>
      <w:r w:rsidRPr="00E8023B">
        <w:rPr>
          <w:rFonts w:ascii="Calibri" w:hAnsi="Calibri" w:cs="Calibri"/>
          <w:sz w:val="24"/>
          <w:szCs w:val="24"/>
        </w:rPr>
        <w:t>e, quali componenti</w:t>
      </w:r>
      <w:r w:rsidR="00411612" w:rsidRPr="00E8023B">
        <w:rPr>
          <w:rFonts w:ascii="Calibri" w:hAnsi="Calibri" w:cs="Calibri"/>
          <w:sz w:val="24"/>
          <w:szCs w:val="24"/>
        </w:rPr>
        <w:t xml:space="preserve"> </w:t>
      </w:r>
      <w:r w:rsidR="008A1E46" w:rsidRPr="00E8023B">
        <w:rPr>
          <w:rFonts w:ascii="Calibri" w:hAnsi="Calibri" w:cs="Calibri"/>
          <w:bCs/>
          <w:iCs/>
          <w:sz w:val="24"/>
          <w:szCs w:val="24"/>
        </w:rPr>
        <w:t>il</w:t>
      </w:r>
      <w:r w:rsidR="00E8023B" w:rsidRPr="00E8023B">
        <w:rPr>
          <w:rFonts w:ascii="Calibri" w:hAnsi="Calibri" w:cs="Calibri"/>
          <w:bCs/>
          <w:iCs/>
          <w:sz w:val="24"/>
          <w:szCs w:val="24"/>
        </w:rPr>
        <w:t>/la</w:t>
      </w:r>
      <w:r w:rsidR="008A1E46" w:rsidRPr="00E8023B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A16F40" w:rsidRPr="00E8023B">
        <w:rPr>
          <w:rFonts w:ascii="Calibri" w:hAnsi="Calibri" w:cs="Calibri"/>
          <w:bCs/>
          <w:iCs/>
          <w:sz w:val="24"/>
          <w:szCs w:val="24"/>
        </w:rPr>
        <w:t>Prof.</w:t>
      </w:r>
      <w:r w:rsidR="00F53512" w:rsidRPr="00E8023B">
        <w:rPr>
          <w:rFonts w:ascii="Calibri" w:hAnsi="Calibri" w:cs="Calibri"/>
          <w:bCs/>
          <w:iCs/>
          <w:sz w:val="24"/>
          <w:szCs w:val="24"/>
        </w:rPr>
        <w:t>/</w:t>
      </w:r>
      <w:r w:rsidR="00E8023B" w:rsidRPr="00E8023B">
        <w:rPr>
          <w:rFonts w:ascii="Calibri" w:hAnsi="Calibri" w:cs="Calibri"/>
          <w:bCs/>
          <w:iCs/>
          <w:sz w:val="24"/>
          <w:szCs w:val="24"/>
        </w:rPr>
        <w:t>Prof.ssa</w:t>
      </w:r>
      <w:r w:rsidR="001B310E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1B310E" w:rsidRPr="001B310E">
        <w:rPr>
          <w:rFonts w:ascii="Calibri" w:hAnsi="Calibri" w:cs="Calibri"/>
          <w:bCs/>
          <w:iCs/>
          <w:sz w:val="24"/>
          <w:szCs w:val="24"/>
        </w:rPr>
        <w:t>[</w:t>
      </w:r>
      <w:r w:rsidR="001B310E" w:rsidRPr="001B310E">
        <w:rPr>
          <w:rFonts w:ascii="Calibri" w:hAnsi="Calibri" w:cs="Calibri"/>
          <w:bCs/>
          <w:i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indicare nome, cognome, ruolo e SSD</w:t>
      </w:r>
      <w:r w:rsidR="001B310E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1B310E" w:rsidRPr="001B310E">
        <w:rPr>
          <w:rFonts w:ascii="Calibri" w:hAnsi="Calibri" w:cs="Calibri"/>
          <w:bCs/>
          <w:i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 Dipartimento di afferenza</w:t>
      </w:r>
      <w:r w:rsidR="001B310E" w:rsidRPr="001B310E">
        <w:rPr>
          <w:rFonts w:ascii="Calibri" w:hAnsi="Calibri" w:cs="Calibri"/>
          <w:bCs/>
          <w:iCs/>
          <w:sz w:val="24"/>
          <w:szCs w:val="24"/>
        </w:rPr>
        <w:t xml:space="preserve">]; </w:t>
      </w:r>
      <w:r w:rsidR="00E8023B" w:rsidRPr="00E8023B">
        <w:rPr>
          <w:rFonts w:ascii="Calibri" w:hAnsi="Calibri" w:cs="Calibri"/>
          <w:bCs/>
          <w:iCs/>
          <w:sz w:val="24"/>
          <w:szCs w:val="24"/>
        </w:rPr>
        <w:t>/</w:t>
      </w:r>
      <w:r w:rsidR="00E8023B" w:rsidRPr="00E8023B">
        <w:rPr>
          <w:rFonts w:ascii="Calibri" w:hAnsi="Calibri" w:cs="Calibri"/>
          <w:sz w:val="24"/>
          <w:szCs w:val="24"/>
        </w:rPr>
        <w:t xml:space="preserve">Dott./Dott.ssa </w:t>
      </w:r>
      <w:r w:rsidR="0093621F" w:rsidRPr="00E8023B">
        <w:rPr>
          <w:rFonts w:ascii="Calibri" w:hAnsi="Calibri" w:cs="Calibri"/>
          <w:bCs/>
          <w:iCs/>
          <w:sz w:val="24"/>
          <w:szCs w:val="24"/>
        </w:rPr>
        <w:t>_______</w:t>
      </w:r>
      <w:r w:rsidR="001B310E">
        <w:rPr>
          <w:rFonts w:ascii="Calibri" w:hAnsi="Calibri" w:cs="Calibri"/>
          <w:bCs/>
          <w:iCs/>
          <w:sz w:val="24"/>
          <w:szCs w:val="24"/>
        </w:rPr>
        <w:t xml:space="preserve"> (</w:t>
      </w:r>
      <w:r w:rsidR="001B310E" w:rsidRPr="001B310E">
        <w:rPr>
          <w:rFonts w:ascii="Calibri" w:hAnsi="Calibri" w:cs="Calibri"/>
          <w:bCs/>
          <w:iCs/>
          <w:sz w:val="24"/>
          <w:szCs w:val="24"/>
        </w:rPr>
        <w:t>cat. ________, area __, settore ____), in servizio presso l ___________</w:t>
      </w:r>
      <w:r w:rsidR="001B310E">
        <w:rPr>
          <w:rFonts w:ascii="Calibri" w:hAnsi="Calibri" w:cs="Calibri"/>
          <w:bCs/>
          <w:iCs/>
          <w:sz w:val="24"/>
          <w:szCs w:val="24"/>
        </w:rPr>
        <w:t xml:space="preserve">; </w:t>
      </w:r>
    </w:p>
    <w:p w14:paraId="63B1B841" w14:textId="77777777" w:rsidR="00F83C48" w:rsidRPr="00E8023B" w:rsidRDefault="00F83C48" w:rsidP="00FE40E3">
      <w:pPr>
        <w:ind w:right="426"/>
        <w:jc w:val="both"/>
        <w:rPr>
          <w:rFonts w:ascii="Calibri" w:hAnsi="Calibri" w:cs="Calibri"/>
          <w:sz w:val="24"/>
          <w:szCs w:val="24"/>
        </w:rPr>
      </w:pPr>
    </w:p>
    <w:p w14:paraId="33F66FFA" w14:textId="18EC8CAC" w:rsidR="00F83C48" w:rsidRDefault="00F83C48" w:rsidP="00E8023B">
      <w:pPr>
        <w:ind w:left="1843" w:right="426" w:hanging="1843"/>
        <w:jc w:val="both"/>
        <w:rPr>
          <w:rFonts w:ascii="Calibri" w:hAnsi="Calibri" w:cs="Calibri"/>
          <w:sz w:val="24"/>
          <w:szCs w:val="24"/>
        </w:rPr>
      </w:pPr>
      <w:r w:rsidRPr="00E8023B">
        <w:rPr>
          <w:rFonts w:ascii="Calibri" w:hAnsi="Calibri" w:cs="Calibri"/>
          <w:b/>
          <w:sz w:val="24"/>
          <w:szCs w:val="24"/>
        </w:rPr>
        <w:t xml:space="preserve"> </w:t>
      </w:r>
      <w:r w:rsidRPr="00E8023B">
        <w:rPr>
          <w:rFonts w:ascii="Calibri" w:hAnsi="Calibri" w:cs="Calibri"/>
          <w:b/>
          <w:bCs/>
          <w:sz w:val="24"/>
          <w:szCs w:val="24"/>
        </w:rPr>
        <w:t>VISTA</w:t>
      </w:r>
      <w:r w:rsidRPr="00E8023B">
        <w:rPr>
          <w:rFonts w:ascii="Calibri" w:hAnsi="Calibri" w:cs="Calibri"/>
          <w:sz w:val="24"/>
          <w:szCs w:val="24"/>
        </w:rPr>
        <w:t xml:space="preserve"> </w:t>
      </w:r>
      <w:r w:rsidRPr="00E8023B">
        <w:rPr>
          <w:rFonts w:ascii="Calibri" w:hAnsi="Calibri" w:cs="Calibri"/>
          <w:sz w:val="24"/>
          <w:szCs w:val="24"/>
        </w:rPr>
        <w:tab/>
        <w:t xml:space="preserve">la </w:t>
      </w:r>
      <w:r w:rsidR="00295B23" w:rsidRPr="00E8023B">
        <w:rPr>
          <w:rFonts w:ascii="Calibri" w:hAnsi="Calibri" w:cs="Calibri"/>
          <w:sz w:val="24"/>
          <w:szCs w:val="24"/>
        </w:rPr>
        <w:t>R</w:t>
      </w:r>
      <w:r w:rsidR="00EB34DF" w:rsidRPr="00E8023B">
        <w:rPr>
          <w:rFonts w:ascii="Calibri" w:hAnsi="Calibri" w:cs="Calibri"/>
          <w:sz w:val="24"/>
          <w:szCs w:val="24"/>
        </w:rPr>
        <w:t xml:space="preserve">elazione </w:t>
      </w:r>
      <w:r w:rsidR="00F60AB5" w:rsidRPr="00E8023B">
        <w:rPr>
          <w:rFonts w:ascii="Calibri" w:hAnsi="Calibri" w:cs="Calibri"/>
          <w:sz w:val="24"/>
          <w:szCs w:val="24"/>
        </w:rPr>
        <w:t>I</w:t>
      </w:r>
      <w:r w:rsidR="00EB34DF" w:rsidRPr="00E8023B">
        <w:rPr>
          <w:rFonts w:ascii="Calibri" w:hAnsi="Calibri" w:cs="Calibri"/>
          <w:sz w:val="24"/>
          <w:szCs w:val="24"/>
        </w:rPr>
        <w:t xml:space="preserve">struttoria del RUP, allegata alla sopracitata </w:t>
      </w:r>
      <w:r w:rsidRPr="00E8023B">
        <w:rPr>
          <w:rFonts w:ascii="Calibri" w:hAnsi="Calibri" w:cs="Calibri"/>
          <w:sz w:val="24"/>
          <w:szCs w:val="24"/>
        </w:rPr>
        <w:t xml:space="preserve">Determina </w:t>
      </w:r>
      <w:r w:rsidR="0093621F" w:rsidRPr="00E8023B">
        <w:rPr>
          <w:rFonts w:ascii="Calibri" w:hAnsi="Calibri" w:cs="Calibri"/>
          <w:sz w:val="24"/>
          <w:szCs w:val="24"/>
        </w:rPr>
        <w:t xml:space="preserve">n. </w:t>
      </w:r>
      <w:r w:rsidR="00784F17">
        <w:rPr>
          <w:rFonts w:ascii="Calibri" w:hAnsi="Calibri" w:cs="Calibri"/>
          <w:sz w:val="24"/>
          <w:szCs w:val="24"/>
        </w:rPr>
        <w:t>__</w:t>
      </w:r>
      <w:r w:rsidR="00DD09AC" w:rsidRPr="00E8023B">
        <w:rPr>
          <w:rFonts w:ascii="Calibri" w:hAnsi="Calibri" w:cs="Calibri"/>
          <w:sz w:val="24"/>
          <w:szCs w:val="24"/>
        </w:rPr>
        <w:t xml:space="preserve"> del </w:t>
      </w:r>
      <w:r w:rsidR="00784F17">
        <w:rPr>
          <w:rFonts w:ascii="Calibri" w:hAnsi="Calibri" w:cs="Calibri"/>
          <w:sz w:val="24"/>
          <w:szCs w:val="24"/>
        </w:rPr>
        <w:t>________</w:t>
      </w:r>
      <w:r w:rsidR="008C0B60" w:rsidRPr="00E8023B">
        <w:rPr>
          <w:rFonts w:ascii="Calibri" w:hAnsi="Calibri" w:cs="Calibri"/>
          <w:sz w:val="24"/>
          <w:szCs w:val="24"/>
        </w:rPr>
        <w:t xml:space="preserve"> </w:t>
      </w:r>
      <w:r w:rsidRPr="00E8023B">
        <w:rPr>
          <w:rFonts w:ascii="Calibri" w:hAnsi="Calibri" w:cs="Calibri"/>
          <w:sz w:val="24"/>
          <w:szCs w:val="24"/>
        </w:rPr>
        <w:t>che, in ordine a</w:t>
      </w:r>
      <w:r w:rsidR="001B310E">
        <w:rPr>
          <w:rFonts w:ascii="Calibri" w:hAnsi="Calibri" w:cs="Calibri"/>
          <w:sz w:val="24"/>
          <w:szCs w:val="24"/>
        </w:rPr>
        <w:t>i tempi da assegnare alla Commissione di Gara per lo svolgimento dei lavori</w:t>
      </w:r>
      <w:r w:rsidR="00BA6CEF">
        <w:rPr>
          <w:rFonts w:ascii="Calibri" w:hAnsi="Calibri" w:cs="Calibri"/>
          <w:sz w:val="24"/>
          <w:szCs w:val="24"/>
        </w:rPr>
        <w:t xml:space="preserve"> relativi alla valutazione delle Offerte Tecniche pervenute</w:t>
      </w:r>
      <w:r w:rsidR="001B310E">
        <w:rPr>
          <w:rFonts w:ascii="Calibri" w:hAnsi="Calibri" w:cs="Calibri"/>
          <w:sz w:val="24"/>
          <w:szCs w:val="24"/>
        </w:rPr>
        <w:t xml:space="preserve">, indica che </w:t>
      </w:r>
      <w:r w:rsidR="00784F17">
        <w:rPr>
          <w:rFonts w:ascii="Calibri" w:hAnsi="Calibri" w:cs="Calibri"/>
          <w:sz w:val="24"/>
          <w:szCs w:val="24"/>
        </w:rPr>
        <w:t xml:space="preserve"> </w:t>
      </w:r>
      <w:r w:rsidR="00784F17" w:rsidRPr="00784F17">
        <w:rPr>
          <w:rFonts w:ascii="Calibri" w:hAnsi="Calibri" w:cs="Calibri"/>
          <w:color w:val="0070C0"/>
          <w:sz w:val="24"/>
          <w:szCs w:val="24"/>
        </w:rPr>
        <w:t>[richiamare il contenuto della Relazione istruttoria inerente ai giorni di lavoro assegnati alla Commissione di gara]</w:t>
      </w:r>
      <w:r w:rsidR="008C0B60" w:rsidRPr="00E8023B">
        <w:rPr>
          <w:rFonts w:ascii="Calibri" w:hAnsi="Calibri" w:cs="Calibri"/>
          <w:sz w:val="24"/>
          <w:szCs w:val="24"/>
        </w:rPr>
        <w:t>;</w:t>
      </w:r>
      <w:r w:rsidRPr="00E8023B">
        <w:rPr>
          <w:rFonts w:ascii="Calibri" w:hAnsi="Calibri" w:cs="Calibri"/>
          <w:sz w:val="24"/>
          <w:szCs w:val="24"/>
        </w:rPr>
        <w:t xml:space="preserve">   </w:t>
      </w:r>
    </w:p>
    <w:p w14:paraId="794D36DE" w14:textId="0AE1747E" w:rsidR="00BA6CEF" w:rsidRDefault="00BA6CEF" w:rsidP="00BA6CEF">
      <w:pPr>
        <w:ind w:left="1843" w:right="140" w:hanging="1985"/>
        <w:jc w:val="both"/>
        <w:rPr>
          <w:rFonts w:ascii="Calibri" w:hAnsi="Calibri" w:cs="Calibri"/>
          <w:sz w:val="22"/>
          <w:szCs w:val="22"/>
        </w:rPr>
      </w:pPr>
      <w:r w:rsidRPr="00BA6CEF">
        <w:rPr>
          <w:rFonts w:ascii="Calibri" w:hAnsi="Calibri" w:cs="Calibri"/>
          <w:b/>
          <w:bCs/>
          <w:sz w:val="24"/>
          <w:szCs w:val="24"/>
        </w:rPr>
        <w:t>RITENUTO</w:t>
      </w:r>
      <w:r w:rsidRPr="00853906">
        <w:rPr>
          <w:sz w:val="24"/>
          <w:szCs w:val="24"/>
        </w:rPr>
        <w:tab/>
      </w:r>
      <w:r w:rsidRPr="00BA6CEF">
        <w:rPr>
          <w:rFonts w:ascii="Calibri" w:hAnsi="Calibri" w:cs="Calibri"/>
          <w:sz w:val="22"/>
          <w:szCs w:val="22"/>
        </w:rPr>
        <w:t xml:space="preserve">pertanto di stabilire che la Commissione di Gara dovrà concludere l’esame delle offerte tecniche in un termine di </w:t>
      </w:r>
      <w:r>
        <w:rPr>
          <w:rFonts w:ascii="Calibri" w:hAnsi="Calibri" w:cs="Calibri"/>
          <w:sz w:val="22"/>
          <w:szCs w:val="22"/>
        </w:rPr>
        <w:t xml:space="preserve">________ </w:t>
      </w:r>
      <w:r w:rsidRPr="00BA6CEF">
        <w:rPr>
          <w:rFonts w:ascii="Calibri" w:hAnsi="Calibri" w:cs="Calibri"/>
          <w:sz w:val="22"/>
          <w:szCs w:val="22"/>
        </w:rPr>
        <w:t>naturali e consecutivi, a decorrere dalla data di insediamento, salve motivate e documentate esigenze che dovranno essere rappresentate dal Presidente della Commissione nella richiesta di proroga del termine assegnato;</w:t>
      </w:r>
    </w:p>
    <w:p w14:paraId="696236DD" w14:textId="755717FC" w:rsidR="00BA6CEF" w:rsidRPr="00BA6CEF" w:rsidRDefault="00BA6CEF" w:rsidP="00BA6CEF">
      <w:pPr>
        <w:ind w:left="1843" w:right="140" w:hanging="1985"/>
        <w:jc w:val="both"/>
        <w:rPr>
          <w:rFonts w:ascii="Calibri" w:hAnsi="Calibri" w:cs="Calibri"/>
          <w:sz w:val="22"/>
          <w:szCs w:val="22"/>
        </w:rPr>
      </w:pPr>
      <w:r w:rsidRPr="00BA6CEF">
        <w:rPr>
          <w:rFonts w:ascii="Calibri" w:hAnsi="Calibri" w:cs="Calibri"/>
          <w:b/>
          <w:bCs/>
          <w:sz w:val="22"/>
          <w:szCs w:val="22"/>
        </w:rPr>
        <w:t>RITENUTO</w:t>
      </w:r>
      <w:r w:rsidRPr="00BA6CEF">
        <w:rPr>
          <w:rFonts w:ascii="Calibri" w:hAnsi="Calibri" w:cs="Calibri"/>
          <w:sz w:val="22"/>
          <w:szCs w:val="22"/>
        </w:rPr>
        <w:tab/>
        <w:t>altresì ragionevole individuare un ulteriore termine di giorni per pervenire alla formulazione della proposta di aggiudicazione, ______[</w:t>
      </w:r>
      <w:r w:rsidRPr="00BA6CEF">
        <w:rPr>
          <w:rFonts w:ascii="Calibri" w:hAnsi="Calibri" w:cs="Calibri"/>
          <w:color w:val="156082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eventuale, se si è fatto ricorso all’istituto dell’inversione procedimentale</w:t>
      </w:r>
      <w:r w:rsidRPr="00BA6CEF">
        <w:rPr>
          <w:rFonts w:ascii="Calibri" w:hAnsi="Calibri" w:cs="Calibri"/>
          <w:sz w:val="22"/>
          <w:szCs w:val="22"/>
        </w:rPr>
        <w:t>]tenuto conto del successivo esame della documentazione amministrativa a cura del Seggio di Gara e della verifica di congruità dell’offerta prima classificata a cura del Responsabile Unico del Progetto</w:t>
      </w:r>
      <w:r w:rsidR="00763C9F">
        <w:rPr>
          <w:rFonts w:ascii="Calibri" w:hAnsi="Calibri" w:cs="Calibri"/>
          <w:sz w:val="22"/>
          <w:szCs w:val="22"/>
        </w:rPr>
        <w:t xml:space="preserve">; </w:t>
      </w:r>
    </w:p>
    <w:p w14:paraId="36550F59" w14:textId="77777777" w:rsidR="00BA6CEF" w:rsidRPr="00BA6CEF" w:rsidRDefault="00BA6CEF" w:rsidP="00E8023B">
      <w:pPr>
        <w:ind w:left="1843" w:right="426" w:hanging="1843"/>
        <w:jc w:val="both"/>
        <w:rPr>
          <w:rFonts w:ascii="Calibri" w:hAnsi="Calibri" w:cs="Calibri"/>
          <w:sz w:val="22"/>
          <w:szCs w:val="22"/>
        </w:rPr>
      </w:pPr>
    </w:p>
    <w:p w14:paraId="1032A5E9" w14:textId="77777777" w:rsidR="00FE40E3" w:rsidRPr="00E8023B" w:rsidRDefault="00FE40E3" w:rsidP="00D862BF">
      <w:pPr>
        <w:ind w:right="426"/>
        <w:jc w:val="both"/>
        <w:rPr>
          <w:rFonts w:ascii="Calibri" w:hAnsi="Calibri" w:cs="Calibri"/>
          <w:sz w:val="24"/>
          <w:szCs w:val="24"/>
        </w:rPr>
      </w:pPr>
    </w:p>
    <w:p w14:paraId="44C23A49" w14:textId="0AABCBEA" w:rsidR="00FE40E3" w:rsidRPr="00E8023B" w:rsidRDefault="00FE40E3" w:rsidP="00F83C48">
      <w:pPr>
        <w:ind w:left="1843" w:right="426" w:hanging="1843"/>
        <w:jc w:val="both"/>
        <w:rPr>
          <w:rFonts w:ascii="Calibri" w:hAnsi="Calibri" w:cs="Calibri"/>
          <w:sz w:val="24"/>
          <w:szCs w:val="24"/>
        </w:rPr>
      </w:pPr>
      <w:r w:rsidRPr="00E8023B">
        <w:rPr>
          <w:rFonts w:ascii="Calibri" w:hAnsi="Calibri" w:cs="Calibri"/>
          <w:b/>
          <w:sz w:val="24"/>
          <w:szCs w:val="24"/>
        </w:rPr>
        <w:t xml:space="preserve">VISTE </w:t>
      </w:r>
      <w:r w:rsidRPr="00E8023B">
        <w:rPr>
          <w:rFonts w:ascii="Calibri" w:hAnsi="Calibri" w:cs="Calibri"/>
          <w:sz w:val="24"/>
          <w:szCs w:val="24"/>
        </w:rPr>
        <w:tab/>
      </w:r>
      <w:r w:rsidR="00BA6CEF" w:rsidRPr="00BA6CEF">
        <w:rPr>
          <w:rFonts w:ascii="Calibri" w:hAnsi="Calibri" w:cs="Calibri"/>
          <w:sz w:val="24"/>
          <w:szCs w:val="24"/>
        </w:rPr>
        <w:t>le dichiarazioni di cui alla Misura ____</w:t>
      </w:r>
      <w:r w:rsidR="00BA6CEF" w:rsidRPr="00BA6CEF">
        <w:rPr>
          <w:rFonts w:ascii="Calibri" w:hAnsi="Calibri" w:cs="Calibri"/>
          <w:sz w:val="24"/>
          <w:szCs w:val="24"/>
        </w:rPr>
        <w:tab/>
        <w:t>dell’Appendice ____del vigente PIAO di Ateneo, rese dai predetti soggetti, in data __________ ed acquisite al protocollo di Ateneo con n. _________</w:t>
      </w:r>
      <w:r w:rsidR="00BA6CEF">
        <w:rPr>
          <w:rFonts w:ascii="Calibri" w:hAnsi="Calibri" w:cs="Calibri"/>
          <w:sz w:val="24"/>
          <w:szCs w:val="24"/>
        </w:rPr>
        <w:t xml:space="preserve">, </w:t>
      </w:r>
    </w:p>
    <w:p w14:paraId="6A42DBFC" w14:textId="77777777" w:rsidR="00420500" w:rsidRPr="00E8023B" w:rsidRDefault="00420500" w:rsidP="00420500">
      <w:pPr>
        <w:pStyle w:val="Rientrocorpodeltesto2"/>
        <w:ind w:right="-2"/>
        <w:jc w:val="center"/>
        <w:rPr>
          <w:rFonts w:ascii="Calibri" w:hAnsi="Calibri" w:cs="Calibri"/>
          <w:b/>
          <w:szCs w:val="24"/>
        </w:rPr>
      </w:pPr>
    </w:p>
    <w:p w14:paraId="21FE3EBF" w14:textId="77777777" w:rsidR="00660B2A" w:rsidRPr="00E8023B" w:rsidRDefault="00660B2A" w:rsidP="00420500">
      <w:pPr>
        <w:pStyle w:val="Rientrocorpodeltesto2"/>
        <w:ind w:right="-2"/>
        <w:jc w:val="center"/>
        <w:rPr>
          <w:rFonts w:ascii="Calibri" w:hAnsi="Calibri" w:cs="Calibri"/>
          <w:b/>
          <w:szCs w:val="24"/>
        </w:rPr>
      </w:pPr>
    </w:p>
    <w:p w14:paraId="31B9E3F4" w14:textId="77777777" w:rsidR="00420500" w:rsidRPr="00E8023B" w:rsidRDefault="00420500" w:rsidP="00420500">
      <w:pPr>
        <w:pStyle w:val="Rientrocorpodeltesto2"/>
        <w:ind w:right="-2"/>
        <w:jc w:val="center"/>
        <w:rPr>
          <w:rFonts w:ascii="Calibri" w:hAnsi="Calibri" w:cs="Calibri"/>
          <w:b/>
          <w:szCs w:val="24"/>
        </w:rPr>
      </w:pPr>
      <w:r w:rsidRPr="00E8023B">
        <w:rPr>
          <w:rFonts w:ascii="Calibri" w:hAnsi="Calibri" w:cs="Calibri"/>
          <w:b/>
          <w:szCs w:val="24"/>
        </w:rPr>
        <w:t>DECRETA</w:t>
      </w:r>
    </w:p>
    <w:p w14:paraId="436AD4D1" w14:textId="77777777" w:rsidR="00420500" w:rsidRPr="00E8023B" w:rsidRDefault="00420500" w:rsidP="00420500">
      <w:pPr>
        <w:pStyle w:val="Rientrocorpodeltesto2"/>
        <w:ind w:right="-2"/>
        <w:jc w:val="center"/>
        <w:rPr>
          <w:rFonts w:ascii="Calibri" w:hAnsi="Calibri" w:cs="Calibri"/>
          <w:szCs w:val="24"/>
        </w:rPr>
      </w:pPr>
    </w:p>
    <w:p w14:paraId="74733335" w14:textId="5C15353E" w:rsidR="00420500" w:rsidRPr="00E8023B" w:rsidRDefault="00420500" w:rsidP="00420500">
      <w:pPr>
        <w:pStyle w:val="Rientrocorpodeltesto2"/>
        <w:ind w:right="-2"/>
        <w:rPr>
          <w:rFonts w:ascii="Calibri" w:hAnsi="Calibri" w:cs="Calibri"/>
          <w:szCs w:val="24"/>
        </w:rPr>
      </w:pPr>
      <w:r w:rsidRPr="00E8023B">
        <w:rPr>
          <w:rFonts w:ascii="Calibri" w:hAnsi="Calibri" w:cs="Calibri"/>
          <w:szCs w:val="24"/>
        </w:rPr>
        <w:t>è nominata la Commissione di cui in pre</w:t>
      </w:r>
      <w:r w:rsidR="00BA6CEF">
        <w:rPr>
          <w:rFonts w:ascii="Calibri" w:hAnsi="Calibri" w:cs="Calibri"/>
          <w:szCs w:val="24"/>
        </w:rPr>
        <w:t>messa</w:t>
      </w:r>
      <w:r w:rsidRPr="00E8023B">
        <w:rPr>
          <w:rFonts w:ascii="Calibri" w:hAnsi="Calibri" w:cs="Calibri"/>
          <w:szCs w:val="24"/>
        </w:rPr>
        <w:t xml:space="preserve"> nella seguente composizione: </w:t>
      </w:r>
    </w:p>
    <w:p w14:paraId="02807DEE" w14:textId="77777777" w:rsidR="00420500" w:rsidRPr="00E8023B" w:rsidRDefault="00420500" w:rsidP="00420500">
      <w:pPr>
        <w:pStyle w:val="Rientrocorpodeltesto2"/>
        <w:ind w:right="-2"/>
        <w:rPr>
          <w:rFonts w:ascii="Calibri" w:hAnsi="Calibri" w:cs="Calibri"/>
          <w:szCs w:val="24"/>
        </w:rPr>
      </w:pPr>
    </w:p>
    <w:p w14:paraId="166BC8BD" w14:textId="77777777" w:rsidR="00420500" w:rsidRPr="00784F17" w:rsidRDefault="00420500" w:rsidP="00420500">
      <w:pPr>
        <w:pStyle w:val="Corpotesto"/>
        <w:tabs>
          <w:tab w:val="left" w:pos="0"/>
          <w:tab w:val="left" w:pos="426"/>
          <w:tab w:val="left" w:pos="1701"/>
          <w:tab w:val="left" w:pos="5040"/>
        </w:tabs>
        <w:ind w:right="-2"/>
        <w:jc w:val="both"/>
        <w:rPr>
          <w:rFonts w:ascii="Calibri" w:hAnsi="Calibri" w:cs="Calibri"/>
          <w:b w:val="0"/>
          <w:szCs w:val="24"/>
        </w:rPr>
      </w:pPr>
      <w:r w:rsidRPr="00E8023B">
        <w:rPr>
          <w:rFonts w:ascii="Calibri" w:hAnsi="Calibri" w:cs="Calibri"/>
          <w:b w:val="0"/>
          <w:szCs w:val="24"/>
        </w:rPr>
        <w:t>Presidente:</w:t>
      </w:r>
      <w:r w:rsidR="00A16F40" w:rsidRPr="00E8023B">
        <w:rPr>
          <w:rFonts w:ascii="Calibri" w:hAnsi="Calibri" w:cs="Calibri"/>
          <w:b w:val="0"/>
          <w:szCs w:val="24"/>
        </w:rPr>
        <w:t xml:space="preserve"> </w:t>
      </w:r>
      <w:r w:rsidR="00A16F40" w:rsidRPr="00784F17">
        <w:rPr>
          <w:rFonts w:ascii="Calibri" w:hAnsi="Calibri" w:cs="Calibri"/>
          <w:b w:val="0"/>
          <w:szCs w:val="24"/>
        </w:rPr>
        <w:t>Dott.</w:t>
      </w:r>
      <w:r w:rsidR="00784F17">
        <w:rPr>
          <w:rFonts w:ascii="Calibri" w:hAnsi="Calibri" w:cs="Calibri"/>
          <w:b w:val="0"/>
          <w:szCs w:val="24"/>
        </w:rPr>
        <w:t>/Dott.ssa</w:t>
      </w:r>
      <w:r w:rsidR="00A16F40" w:rsidRPr="00784F17">
        <w:rPr>
          <w:rFonts w:ascii="Calibri" w:hAnsi="Calibri" w:cs="Calibri"/>
          <w:b w:val="0"/>
          <w:szCs w:val="24"/>
        </w:rPr>
        <w:t xml:space="preserve"> </w:t>
      </w:r>
      <w:r w:rsidR="0093621F" w:rsidRPr="00784F17">
        <w:rPr>
          <w:rFonts w:ascii="Calibri" w:hAnsi="Calibri" w:cs="Calibri"/>
          <w:b w:val="0"/>
          <w:szCs w:val="24"/>
        </w:rPr>
        <w:t>_______</w:t>
      </w:r>
    </w:p>
    <w:p w14:paraId="4000B3C2" w14:textId="77777777" w:rsidR="00420500" w:rsidRPr="00784F17" w:rsidRDefault="00420500" w:rsidP="00420500">
      <w:pPr>
        <w:pStyle w:val="Corpotesto"/>
        <w:tabs>
          <w:tab w:val="left" w:pos="0"/>
          <w:tab w:val="left" w:pos="426"/>
          <w:tab w:val="left" w:pos="1701"/>
          <w:tab w:val="left" w:pos="5040"/>
        </w:tabs>
        <w:ind w:right="-2"/>
        <w:jc w:val="both"/>
        <w:rPr>
          <w:rFonts w:ascii="Calibri" w:hAnsi="Calibri" w:cs="Calibri"/>
          <w:szCs w:val="24"/>
        </w:rPr>
      </w:pPr>
      <w:r w:rsidRPr="00784F17">
        <w:rPr>
          <w:rFonts w:ascii="Calibri" w:hAnsi="Calibri" w:cs="Calibri"/>
          <w:b w:val="0"/>
          <w:szCs w:val="24"/>
        </w:rPr>
        <w:t>Componente:</w:t>
      </w:r>
      <w:r w:rsidR="002A2C25" w:rsidRPr="00784F17">
        <w:rPr>
          <w:rFonts w:ascii="Calibri" w:hAnsi="Calibri" w:cs="Calibri"/>
          <w:b w:val="0"/>
          <w:szCs w:val="24"/>
        </w:rPr>
        <w:t xml:space="preserve"> </w:t>
      </w:r>
      <w:r w:rsidR="00784F17" w:rsidRPr="00784F17">
        <w:rPr>
          <w:rFonts w:ascii="Calibri" w:hAnsi="Calibri" w:cs="Calibri"/>
          <w:b w:val="0"/>
          <w:szCs w:val="24"/>
        </w:rPr>
        <w:t>Dott.</w:t>
      </w:r>
      <w:r w:rsidR="00784F17">
        <w:rPr>
          <w:rFonts w:ascii="Calibri" w:hAnsi="Calibri" w:cs="Calibri"/>
          <w:b w:val="0"/>
          <w:szCs w:val="24"/>
        </w:rPr>
        <w:t>/Dott.ssa/</w:t>
      </w:r>
      <w:r w:rsidR="00A16F40" w:rsidRPr="00784F17">
        <w:rPr>
          <w:rFonts w:ascii="Calibri" w:hAnsi="Calibri" w:cs="Calibri"/>
          <w:b w:val="0"/>
          <w:bCs/>
          <w:iCs/>
          <w:szCs w:val="24"/>
        </w:rPr>
        <w:t>Prof.</w:t>
      </w:r>
      <w:r w:rsidR="00784F17">
        <w:rPr>
          <w:rFonts w:ascii="Calibri" w:hAnsi="Calibri" w:cs="Calibri"/>
          <w:b w:val="0"/>
          <w:bCs/>
          <w:iCs/>
          <w:szCs w:val="24"/>
        </w:rPr>
        <w:t>/Prof.ssa</w:t>
      </w:r>
      <w:r w:rsidR="00A16F40" w:rsidRPr="00784F17">
        <w:rPr>
          <w:rFonts w:ascii="Calibri" w:hAnsi="Calibri" w:cs="Calibri"/>
          <w:b w:val="0"/>
          <w:bCs/>
          <w:iCs/>
          <w:szCs w:val="24"/>
        </w:rPr>
        <w:t xml:space="preserve"> </w:t>
      </w:r>
      <w:r w:rsidR="0093621F" w:rsidRPr="00784F17">
        <w:rPr>
          <w:rFonts w:ascii="Calibri" w:hAnsi="Calibri" w:cs="Calibri"/>
          <w:b w:val="0"/>
          <w:bCs/>
          <w:iCs/>
          <w:szCs w:val="24"/>
        </w:rPr>
        <w:t>________</w:t>
      </w:r>
    </w:p>
    <w:p w14:paraId="75FCF3B0" w14:textId="77777777" w:rsidR="00420500" w:rsidRPr="00E8023B" w:rsidRDefault="00420500" w:rsidP="00420500">
      <w:pPr>
        <w:pStyle w:val="Corpotesto"/>
        <w:tabs>
          <w:tab w:val="left" w:pos="0"/>
          <w:tab w:val="left" w:pos="426"/>
          <w:tab w:val="left" w:pos="1701"/>
          <w:tab w:val="left" w:pos="5040"/>
        </w:tabs>
        <w:ind w:right="-2"/>
        <w:jc w:val="both"/>
        <w:rPr>
          <w:rFonts w:ascii="Calibri" w:hAnsi="Calibri" w:cs="Calibri"/>
          <w:b w:val="0"/>
          <w:szCs w:val="24"/>
        </w:rPr>
      </w:pPr>
      <w:r w:rsidRPr="00784F17">
        <w:rPr>
          <w:rFonts w:ascii="Calibri" w:hAnsi="Calibri" w:cs="Calibri"/>
          <w:b w:val="0"/>
          <w:szCs w:val="24"/>
        </w:rPr>
        <w:t>Componente:</w:t>
      </w:r>
      <w:r w:rsidR="002A2C25" w:rsidRPr="00784F17">
        <w:rPr>
          <w:rFonts w:ascii="Calibri" w:hAnsi="Calibri" w:cs="Calibri"/>
          <w:b w:val="0"/>
          <w:szCs w:val="24"/>
        </w:rPr>
        <w:t xml:space="preserve"> </w:t>
      </w:r>
      <w:r w:rsidR="00784F17" w:rsidRPr="00784F17">
        <w:rPr>
          <w:rFonts w:ascii="Calibri" w:hAnsi="Calibri" w:cs="Calibri"/>
          <w:b w:val="0"/>
          <w:szCs w:val="24"/>
        </w:rPr>
        <w:t>Dott.</w:t>
      </w:r>
      <w:r w:rsidR="00784F17">
        <w:rPr>
          <w:rFonts w:ascii="Calibri" w:hAnsi="Calibri" w:cs="Calibri"/>
          <w:b w:val="0"/>
          <w:szCs w:val="24"/>
        </w:rPr>
        <w:t>/Dott.ssa/</w:t>
      </w:r>
      <w:r w:rsidR="00784F17" w:rsidRPr="00784F17">
        <w:rPr>
          <w:rFonts w:ascii="Calibri" w:hAnsi="Calibri" w:cs="Calibri"/>
          <w:b w:val="0"/>
          <w:bCs/>
          <w:iCs/>
          <w:szCs w:val="24"/>
        </w:rPr>
        <w:t>Prof.</w:t>
      </w:r>
      <w:r w:rsidR="00784F17">
        <w:rPr>
          <w:rFonts w:ascii="Calibri" w:hAnsi="Calibri" w:cs="Calibri"/>
          <w:b w:val="0"/>
          <w:bCs/>
          <w:iCs/>
          <w:szCs w:val="24"/>
        </w:rPr>
        <w:t>/Prof.ssa</w:t>
      </w:r>
      <w:r w:rsidR="00784F17" w:rsidRPr="00784F17">
        <w:rPr>
          <w:rFonts w:ascii="Calibri" w:hAnsi="Calibri" w:cs="Calibri"/>
          <w:b w:val="0"/>
          <w:bCs/>
          <w:iCs/>
          <w:szCs w:val="24"/>
        </w:rPr>
        <w:t xml:space="preserve"> </w:t>
      </w:r>
      <w:r w:rsidR="0093621F" w:rsidRPr="00784F17">
        <w:rPr>
          <w:rFonts w:ascii="Calibri" w:hAnsi="Calibri" w:cs="Calibri"/>
          <w:b w:val="0"/>
          <w:szCs w:val="24"/>
        </w:rPr>
        <w:t>_______</w:t>
      </w:r>
      <w:r w:rsidR="00784F17">
        <w:rPr>
          <w:rFonts w:ascii="Calibri" w:hAnsi="Calibri" w:cs="Calibri"/>
          <w:b w:val="0"/>
          <w:szCs w:val="24"/>
        </w:rPr>
        <w:t>_</w:t>
      </w:r>
    </w:p>
    <w:p w14:paraId="041D9B74" w14:textId="77777777" w:rsidR="00FE40E3" w:rsidRPr="00E8023B" w:rsidRDefault="00FE40E3" w:rsidP="00420500">
      <w:pPr>
        <w:pStyle w:val="Corpotesto"/>
        <w:tabs>
          <w:tab w:val="left" w:pos="0"/>
          <w:tab w:val="left" w:pos="426"/>
          <w:tab w:val="left" w:pos="1701"/>
          <w:tab w:val="left" w:pos="5040"/>
        </w:tabs>
        <w:ind w:right="-2"/>
        <w:jc w:val="both"/>
        <w:rPr>
          <w:rFonts w:ascii="Calibri" w:hAnsi="Calibri" w:cs="Calibri"/>
          <w:b w:val="0"/>
          <w:szCs w:val="24"/>
        </w:rPr>
      </w:pPr>
    </w:p>
    <w:p w14:paraId="7663D3E7" w14:textId="77777777" w:rsidR="00763C9F" w:rsidRPr="00763C9F" w:rsidRDefault="00763C9F" w:rsidP="00763C9F">
      <w:pPr>
        <w:pStyle w:val="Corpotesto"/>
        <w:ind w:right="-2"/>
        <w:jc w:val="both"/>
        <w:rPr>
          <w:rFonts w:ascii="Calibri" w:hAnsi="Calibri" w:cs="Calibri"/>
          <w:b w:val="0"/>
          <w:bCs/>
          <w:szCs w:val="24"/>
        </w:rPr>
      </w:pPr>
      <w:r w:rsidRPr="00763C9F">
        <w:rPr>
          <w:rFonts w:ascii="Calibri" w:hAnsi="Calibri" w:cs="Calibri"/>
          <w:b w:val="0"/>
          <w:bCs/>
          <w:szCs w:val="24"/>
        </w:rPr>
        <w:t>I membri della Commissione non potranno svolgere alcun'altra funzione o incarico tecnico o amministrativo relativamente al contratto del cui affidamento si tratta.</w:t>
      </w:r>
    </w:p>
    <w:p w14:paraId="6EC53C47" w14:textId="77777777" w:rsidR="00763C9F" w:rsidRPr="00763C9F" w:rsidRDefault="00763C9F" w:rsidP="00763C9F">
      <w:pPr>
        <w:pStyle w:val="Corpotesto"/>
        <w:ind w:right="-2"/>
        <w:jc w:val="both"/>
        <w:rPr>
          <w:rFonts w:ascii="Calibri" w:hAnsi="Calibri" w:cs="Calibri"/>
          <w:b w:val="0"/>
          <w:bCs/>
          <w:szCs w:val="24"/>
        </w:rPr>
      </w:pPr>
      <w:r w:rsidRPr="00763C9F">
        <w:rPr>
          <w:rFonts w:ascii="Calibri" w:hAnsi="Calibri" w:cs="Calibri"/>
          <w:b w:val="0"/>
          <w:bCs/>
          <w:szCs w:val="24"/>
        </w:rPr>
        <w:t>Inoltre, ciascun Commissario non potrà far parte di commissioni giudicatrici di gare relative ad affidamenti della medesima tipologia per un periodo di anni due dalla data della presente nomina, a meno di casi particolari in cui siano richieste professionalità specifiche o carenza di personale.</w:t>
      </w:r>
    </w:p>
    <w:p w14:paraId="171ED3A0" w14:textId="77777777" w:rsidR="00763C9F" w:rsidRDefault="00763C9F" w:rsidP="00763C9F">
      <w:pPr>
        <w:pStyle w:val="Corpotesto"/>
        <w:ind w:right="-2"/>
        <w:jc w:val="both"/>
        <w:rPr>
          <w:rFonts w:ascii="Calibri" w:hAnsi="Calibri" w:cs="Calibri"/>
          <w:b w:val="0"/>
          <w:bCs/>
          <w:szCs w:val="24"/>
        </w:rPr>
      </w:pPr>
      <w:r w:rsidRPr="00763C9F">
        <w:rPr>
          <w:rFonts w:ascii="Calibri" w:hAnsi="Calibri" w:cs="Calibri"/>
          <w:b w:val="0"/>
          <w:bCs/>
          <w:szCs w:val="24"/>
        </w:rPr>
        <w:t xml:space="preserve">L’incarico dovrà essere svolto entro complessivi </w:t>
      </w:r>
      <w:r>
        <w:rPr>
          <w:rFonts w:ascii="Calibri" w:hAnsi="Calibri" w:cs="Calibri"/>
          <w:b w:val="0"/>
          <w:bCs/>
          <w:szCs w:val="24"/>
        </w:rPr>
        <w:t>_______</w:t>
      </w:r>
      <w:r w:rsidRPr="00763C9F">
        <w:rPr>
          <w:rFonts w:ascii="Calibri" w:hAnsi="Calibri" w:cs="Calibri"/>
          <w:b w:val="0"/>
          <w:bCs/>
          <w:szCs w:val="24"/>
        </w:rPr>
        <w:t xml:space="preserve">giorni naturali e consecutivi a far data dall’insediamento della Commissione (di cui </w:t>
      </w:r>
      <w:r>
        <w:rPr>
          <w:rFonts w:ascii="Calibri" w:hAnsi="Calibri" w:cs="Calibri"/>
          <w:b w:val="0"/>
          <w:bCs/>
          <w:szCs w:val="24"/>
        </w:rPr>
        <w:t>_______</w:t>
      </w:r>
      <w:r w:rsidRPr="00763C9F">
        <w:rPr>
          <w:rFonts w:ascii="Calibri" w:hAnsi="Calibri" w:cs="Calibri"/>
          <w:b w:val="0"/>
          <w:bCs/>
          <w:szCs w:val="24"/>
        </w:rPr>
        <w:t xml:space="preserve"> giorni per la valutazione delle offerte tecniche); entro tale termine la Commissione dovrà formulare la proposta di aggiudicazione. Il predetto termine, su richiesta motivata del Presidente della Commissione, potrà essere prorogato una sola volta.</w:t>
      </w:r>
    </w:p>
    <w:p w14:paraId="76E3073A" w14:textId="77777777" w:rsidR="00C9788D" w:rsidRPr="00E8023B" w:rsidRDefault="00C9788D" w:rsidP="00DD5F63">
      <w:pPr>
        <w:pStyle w:val="Corpotesto"/>
        <w:ind w:left="6372" w:right="-2"/>
        <w:jc w:val="center"/>
        <w:rPr>
          <w:rFonts w:ascii="Calibri" w:hAnsi="Calibri" w:cs="Calibri"/>
          <w:szCs w:val="24"/>
        </w:rPr>
      </w:pPr>
    </w:p>
    <w:p w14:paraId="7E9925B7" w14:textId="77777777" w:rsidR="00C9788D" w:rsidRPr="00E8023B" w:rsidRDefault="00C9788D" w:rsidP="00534EC3">
      <w:pPr>
        <w:pStyle w:val="Corpotesto"/>
        <w:ind w:right="-2"/>
        <w:rPr>
          <w:rFonts w:ascii="Calibri" w:hAnsi="Calibri" w:cs="Calibri"/>
          <w:szCs w:val="24"/>
        </w:rPr>
      </w:pPr>
    </w:p>
    <w:p w14:paraId="10FF2DDD" w14:textId="28646DF0" w:rsidR="00420500" w:rsidRPr="00E8023B" w:rsidRDefault="00763C9F" w:rsidP="00763C9F">
      <w:pPr>
        <w:jc w:val="right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sz w:val="24"/>
          <w:szCs w:val="24"/>
        </w:rPr>
        <w:t>Il Direttore</w:t>
      </w:r>
      <w:r w:rsidR="00A4242E">
        <w:rPr>
          <w:rFonts w:ascii="Calibri" w:hAnsi="Calibri" w:cs="Calibri"/>
          <w:b/>
          <w:sz w:val="24"/>
          <w:szCs w:val="24"/>
        </w:rPr>
        <w:t>/La Direttrice</w:t>
      </w:r>
    </w:p>
    <w:p w14:paraId="288F200C" w14:textId="77777777" w:rsidR="00333ED7" w:rsidRPr="00E8023B" w:rsidRDefault="00333ED7" w:rsidP="00333ED7">
      <w:pPr>
        <w:rPr>
          <w:rFonts w:ascii="Calibri" w:hAnsi="Calibri" w:cs="Calibri"/>
          <w:sz w:val="24"/>
          <w:szCs w:val="24"/>
        </w:rPr>
      </w:pPr>
    </w:p>
    <w:p w14:paraId="15CD3F02" w14:textId="77777777" w:rsidR="00333ED7" w:rsidRPr="00E8023B" w:rsidRDefault="00333ED7" w:rsidP="00333ED7">
      <w:pPr>
        <w:rPr>
          <w:rFonts w:ascii="Calibri" w:hAnsi="Calibri" w:cs="Calibri"/>
          <w:sz w:val="24"/>
          <w:szCs w:val="24"/>
        </w:rPr>
      </w:pPr>
    </w:p>
    <w:p w14:paraId="7DF6F09C" w14:textId="77777777" w:rsidR="00333ED7" w:rsidRPr="00E8023B" w:rsidRDefault="00333ED7" w:rsidP="00333ED7">
      <w:pPr>
        <w:rPr>
          <w:rFonts w:ascii="Calibri" w:hAnsi="Calibri" w:cs="Calibri"/>
          <w:sz w:val="24"/>
          <w:szCs w:val="24"/>
        </w:rPr>
      </w:pPr>
    </w:p>
    <w:p w14:paraId="05799C6B" w14:textId="77777777" w:rsidR="00333ED7" w:rsidRPr="00E8023B" w:rsidRDefault="00333ED7" w:rsidP="00333ED7">
      <w:pPr>
        <w:rPr>
          <w:rFonts w:ascii="Calibri" w:hAnsi="Calibri" w:cs="Calibri"/>
          <w:sz w:val="24"/>
          <w:szCs w:val="24"/>
        </w:rPr>
      </w:pPr>
    </w:p>
    <w:p w14:paraId="25725F35" w14:textId="77777777" w:rsidR="00333ED7" w:rsidRPr="00E8023B" w:rsidRDefault="00333ED7" w:rsidP="00333ED7">
      <w:pPr>
        <w:rPr>
          <w:rFonts w:ascii="Calibri" w:hAnsi="Calibri" w:cs="Calibri"/>
          <w:sz w:val="24"/>
          <w:szCs w:val="24"/>
        </w:rPr>
      </w:pPr>
    </w:p>
    <w:p w14:paraId="2FBB3FC8" w14:textId="77777777" w:rsidR="00333ED7" w:rsidRPr="00E8023B" w:rsidRDefault="00333ED7" w:rsidP="00333ED7">
      <w:pPr>
        <w:rPr>
          <w:rFonts w:ascii="Calibri" w:hAnsi="Calibri" w:cs="Calibri"/>
          <w:sz w:val="24"/>
          <w:szCs w:val="24"/>
        </w:rPr>
      </w:pPr>
    </w:p>
    <w:p w14:paraId="3D8AB918" w14:textId="77777777" w:rsidR="00333ED7" w:rsidRPr="00E8023B" w:rsidRDefault="00333ED7" w:rsidP="00024349">
      <w:pPr>
        <w:pStyle w:val="Corpotesto"/>
        <w:ind w:right="-2"/>
        <w:jc w:val="both"/>
        <w:rPr>
          <w:rFonts w:ascii="Calibri" w:hAnsi="Calibri" w:cs="Calibri"/>
          <w:b w:val="0"/>
          <w:bCs/>
          <w:szCs w:val="24"/>
        </w:rPr>
      </w:pPr>
    </w:p>
    <w:sectPr w:rsidR="00333ED7" w:rsidRPr="00E8023B" w:rsidSect="00F0098C">
      <w:headerReference w:type="default" r:id="rId9"/>
      <w:pgSz w:w="11906" w:h="16838"/>
      <w:pgMar w:top="1843" w:right="127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4F90F" w14:textId="77777777" w:rsidR="00195889" w:rsidRDefault="00195889" w:rsidP="005A5CCF">
      <w:r>
        <w:separator/>
      </w:r>
    </w:p>
  </w:endnote>
  <w:endnote w:type="continuationSeparator" w:id="0">
    <w:p w14:paraId="36FC2798" w14:textId="77777777" w:rsidR="00195889" w:rsidRDefault="00195889" w:rsidP="005A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0AB58" w14:textId="77777777" w:rsidR="00195889" w:rsidRDefault="00195889" w:rsidP="005A5CCF">
      <w:r>
        <w:separator/>
      </w:r>
    </w:p>
  </w:footnote>
  <w:footnote w:type="continuationSeparator" w:id="0">
    <w:p w14:paraId="4320F618" w14:textId="77777777" w:rsidR="00195889" w:rsidRDefault="00195889" w:rsidP="005A5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7F939" w14:textId="3EF7A7F2" w:rsidR="008C0B60" w:rsidRDefault="007C4299" w:rsidP="008C0B60">
    <w:pPr>
      <w:pStyle w:val="Intestazione"/>
      <w:tabs>
        <w:tab w:val="clear" w:pos="9638"/>
      </w:tabs>
      <w:ind w:left="-1418" w:right="-709"/>
    </w:pPr>
    <w:bookmarkStart w:id="2" w:name="_Hlk167877750"/>
    <w:bookmarkStart w:id="3" w:name="_Hlk167877751"/>
    <w:r>
      <w:rPr>
        <w:noProof/>
      </w:rPr>
      <w:drawing>
        <wp:anchor distT="0" distB="0" distL="114300" distR="114300" simplePos="0" relativeHeight="251657728" behindDoc="0" locked="0" layoutInCell="1" allowOverlap="1" wp14:anchorId="2C4C9F2C" wp14:editId="274C8E31">
          <wp:simplePos x="0" y="0"/>
          <wp:positionH relativeFrom="column">
            <wp:posOffset>5033645</wp:posOffset>
          </wp:positionH>
          <wp:positionV relativeFrom="paragraph">
            <wp:posOffset>204470</wp:posOffset>
          </wp:positionV>
          <wp:extent cx="1381125" cy="423545"/>
          <wp:effectExtent l="0" t="0" r="0" b="0"/>
          <wp:wrapNone/>
          <wp:docPr id="1" name="Immagine 1420251320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20251320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80CAF0" w14:textId="77777777" w:rsidR="008C0B60" w:rsidRDefault="008C0B60" w:rsidP="008C0B60">
    <w:pPr>
      <w:pStyle w:val="Intestazione"/>
      <w:tabs>
        <w:tab w:val="clear" w:pos="9638"/>
      </w:tabs>
      <w:ind w:left="-1134" w:right="-1134"/>
    </w:pPr>
  </w:p>
  <w:p w14:paraId="79F631C0" w14:textId="77777777" w:rsidR="008C0B60" w:rsidRPr="0000243F" w:rsidRDefault="008C0B60" w:rsidP="008C0B60">
    <w:pPr>
      <w:pStyle w:val="Intestazione"/>
    </w:pPr>
  </w:p>
  <w:bookmarkEnd w:id="2"/>
  <w:bookmarkEnd w:id="3"/>
  <w:p w14:paraId="74DF8769" w14:textId="77777777" w:rsidR="008C0B60" w:rsidRPr="003A4785" w:rsidRDefault="008C0B60" w:rsidP="008C0B60">
    <w:pPr>
      <w:pStyle w:val="Intestazione"/>
    </w:pPr>
  </w:p>
  <w:p w14:paraId="3E5AC04E" w14:textId="77777777" w:rsidR="00A16F40" w:rsidRPr="008C0B60" w:rsidRDefault="00A16F40" w:rsidP="008C0B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C36BA"/>
    <w:multiLevelType w:val="hybridMultilevel"/>
    <w:tmpl w:val="2A708C20"/>
    <w:lvl w:ilvl="0" w:tplc="9CEC6F82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7EA7232"/>
    <w:multiLevelType w:val="hybridMultilevel"/>
    <w:tmpl w:val="EE9460BC"/>
    <w:lvl w:ilvl="0" w:tplc="44FE57DC">
      <w:numFmt w:val="bullet"/>
      <w:lvlText w:val="-"/>
      <w:lvlJc w:val="left"/>
      <w:pPr>
        <w:ind w:left="2203" w:hanging="360"/>
      </w:pPr>
      <w:rPr>
        <w:rFonts w:ascii="Calibri" w:eastAsia="Arial Unicode MS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 w15:restartNumberingAfterBreak="0">
    <w:nsid w:val="6ECF5894"/>
    <w:multiLevelType w:val="hybridMultilevel"/>
    <w:tmpl w:val="962EE33A"/>
    <w:lvl w:ilvl="0" w:tplc="57666524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49115480">
    <w:abstractNumId w:val="0"/>
  </w:num>
  <w:num w:numId="2" w16cid:durableId="2105299492">
    <w:abstractNumId w:val="2"/>
  </w:num>
  <w:num w:numId="3" w16cid:durableId="135612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C6"/>
    <w:rsid w:val="00010145"/>
    <w:rsid w:val="00015A85"/>
    <w:rsid w:val="000230F5"/>
    <w:rsid w:val="00024127"/>
    <w:rsid w:val="00024349"/>
    <w:rsid w:val="0003277B"/>
    <w:rsid w:val="000335BF"/>
    <w:rsid w:val="00033EAF"/>
    <w:rsid w:val="00035F44"/>
    <w:rsid w:val="0003753F"/>
    <w:rsid w:val="0003781D"/>
    <w:rsid w:val="00037EBB"/>
    <w:rsid w:val="000501EE"/>
    <w:rsid w:val="00050DB1"/>
    <w:rsid w:val="00057A97"/>
    <w:rsid w:val="000606AB"/>
    <w:rsid w:val="000606B1"/>
    <w:rsid w:val="00064F19"/>
    <w:rsid w:val="00080E24"/>
    <w:rsid w:val="00085214"/>
    <w:rsid w:val="0008638C"/>
    <w:rsid w:val="000A7142"/>
    <w:rsid w:val="000B2377"/>
    <w:rsid w:val="000B320E"/>
    <w:rsid w:val="000C69EF"/>
    <w:rsid w:val="000D0FEA"/>
    <w:rsid w:val="000E1A7F"/>
    <w:rsid w:val="000E2053"/>
    <w:rsid w:val="000E40AD"/>
    <w:rsid w:val="000F60CD"/>
    <w:rsid w:val="0011431D"/>
    <w:rsid w:val="001161D4"/>
    <w:rsid w:val="001175DB"/>
    <w:rsid w:val="001205F8"/>
    <w:rsid w:val="00124AB6"/>
    <w:rsid w:val="00124E3F"/>
    <w:rsid w:val="00125E3E"/>
    <w:rsid w:val="001275F5"/>
    <w:rsid w:val="00131289"/>
    <w:rsid w:val="001318BE"/>
    <w:rsid w:val="00131B37"/>
    <w:rsid w:val="00133EA6"/>
    <w:rsid w:val="00142E0A"/>
    <w:rsid w:val="00146579"/>
    <w:rsid w:val="00150B5D"/>
    <w:rsid w:val="00153D66"/>
    <w:rsid w:val="0015442C"/>
    <w:rsid w:val="00157679"/>
    <w:rsid w:val="0016652E"/>
    <w:rsid w:val="00173B83"/>
    <w:rsid w:val="00173D63"/>
    <w:rsid w:val="001860B9"/>
    <w:rsid w:val="00195889"/>
    <w:rsid w:val="0019627F"/>
    <w:rsid w:val="00197F39"/>
    <w:rsid w:val="001A1FF5"/>
    <w:rsid w:val="001B06C5"/>
    <w:rsid w:val="001B310E"/>
    <w:rsid w:val="001B3377"/>
    <w:rsid w:val="001B4B51"/>
    <w:rsid w:val="001B687B"/>
    <w:rsid w:val="001C6465"/>
    <w:rsid w:val="001D772C"/>
    <w:rsid w:val="001E430A"/>
    <w:rsid w:val="001E5DF3"/>
    <w:rsid w:val="001F5290"/>
    <w:rsid w:val="00202130"/>
    <w:rsid w:val="00232719"/>
    <w:rsid w:val="00237B2E"/>
    <w:rsid w:val="0024721B"/>
    <w:rsid w:val="00255495"/>
    <w:rsid w:val="002554DE"/>
    <w:rsid w:val="00257902"/>
    <w:rsid w:val="002645BC"/>
    <w:rsid w:val="00267F5B"/>
    <w:rsid w:val="002865DF"/>
    <w:rsid w:val="00290429"/>
    <w:rsid w:val="00295B23"/>
    <w:rsid w:val="002A2C25"/>
    <w:rsid w:val="002B1874"/>
    <w:rsid w:val="002C5CBA"/>
    <w:rsid w:val="002C7BDF"/>
    <w:rsid w:val="002D23B8"/>
    <w:rsid w:val="002E37BD"/>
    <w:rsid w:val="002F00BC"/>
    <w:rsid w:val="003000AE"/>
    <w:rsid w:val="00312035"/>
    <w:rsid w:val="00313DBD"/>
    <w:rsid w:val="00323706"/>
    <w:rsid w:val="003244C0"/>
    <w:rsid w:val="00332A61"/>
    <w:rsid w:val="00333ED7"/>
    <w:rsid w:val="00334D4E"/>
    <w:rsid w:val="00337450"/>
    <w:rsid w:val="00340B20"/>
    <w:rsid w:val="00341287"/>
    <w:rsid w:val="00353647"/>
    <w:rsid w:val="00362D91"/>
    <w:rsid w:val="00367F11"/>
    <w:rsid w:val="00390A87"/>
    <w:rsid w:val="003928E4"/>
    <w:rsid w:val="003A1075"/>
    <w:rsid w:val="003C5253"/>
    <w:rsid w:val="003E270B"/>
    <w:rsid w:val="003E5FA3"/>
    <w:rsid w:val="003F4A15"/>
    <w:rsid w:val="003F64E8"/>
    <w:rsid w:val="00400400"/>
    <w:rsid w:val="00401258"/>
    <w:rsid w:val="004024F6"/>
    <w:rsid w:val="00411612"/>
    <w:rsid w:val="0041230F"/>
    <w:rsid w:val="004136A3"/>
    <w:rsid w:val="00416232"/>
    <w:rsid w:val="00420500"/>
    <w:rsid w:val="00425AEA"/>
    <w:rsid w:val="00442FDC"/>
    <w:rsid w:val="004532BA"/>
    <w:rsid w:val="00453D88"/>
    <w:rsid w:val="00454991"/>
    <w:rsid w:val="00476F28"/>
    <w:rsid w:val="00480827"/>
    <w:rsid w:val="0048798B"/>
    <w:rsid w:val="0049054C"/>
    <w:rsid w:val="00493273"/>
    <w:rsid w:val="00493854"/>
    <w:rsid w:val="00494F27"/>
    <w:rsid w:val="004A1BB2"/>
    <w:rsid w:val="004A62E6"/>
    <w:rsid w:val="004A68C9"/>
    <w:rsid w:val="004A6F43"/>
    <w:rsid w:val="004B5062"/>
    <w:rsid w:val="004B5577"/>
    <w:rsid w:val="004B577B"/>
    <w:rsid w:val="004C41F1"/>
    <w:rsid w:val="004C4246"/>
    <w:rsid w:val="004C5934"/>
    <w:rsid w:val="004E4742"/>
    <w:rsid w:val="004E6F56"/>
    <w:rsid w:val="00514A68"/>
    <w:rsid w:val="00514AFC"/>
    <w:rsid w:val="00534EC3"/>
    <w:rsid w:val="00542C4A"/>
    <w:rsid w:val="00566397"/>
    <w:rsid w:val="00572194"/>
    <w:rsid w:val="0059417D"/>
    <w:rsid w:val="00597883"/>
    <w:rsid w:val="005A411C"/>
    <w:rsid w:val="005A5CCF"/>
    <w:rsid w:val="005B1FF7"/>
    <w:rsid w:val="005B2A43"/>
    <w:rsid w:val="005C37D1"/>
    <w:rsid w:val="005C555B"/>
    <w:rsid w:val="005E4145"/>
    <w:rsid w:val="005E56B1"/>
    <w:rsid w:val="005F4F84"/>
    <w:rsid w:val="005F56E3"/>
    <w:rsid w:val="00601160"/>
    <w:rsid w:val="006018C9"/>
    <w:rsid w:val="006018CC"/>
    <w:rsid w:val="00601F67"/>
    <w:rsid w:val="006031E5"/>
    <w:rsid w:val="00605D2F"/>
    <w:rsid w:val="00606919"/>
    <w:rsid w:val="006072D2"/>
    <w:rsid w:val="00607541"/>
    <w:rsid w:val="006079E1"/>
    <w:rsid w:val="0061088B"/>
    <w:rsid w:val="00610B7A"/>
    <w:rsid w:val="00611296"/>
    <w:rsid w:val="006150EE"/>
    <w:rsid w:val="00627695"/>
    <w:rsid w:val="00633F68"/>
    <w:rsid w:val="00634CF5"/>
    <w:rsid w:val="00635F4A"/>
    <w:rsid w:val="00643F90"/>
    <w:rsid w:val="00644EA1"/>
    <w:rsid w:val="006456C0"/>
    <w:rsid w:val="0065324A"/>
    <w:rsid w:val="00657FE7"/>
    <w:rsid w:val="00660B2A"/>
    <w:rsid w:val="00684728"/>
    <w:rsid w:val="006A2A12"/>
    <w:rsid w:val="006C584C"/>
    <w:rsid w:val="006D0945"/>
    <w:rsid w:val="006D49AE"/>
    <w:rsid w:val="006F043C"/>
    <w:rsid w:val="006F0C89"/>
    <w:rsid w:val="006F5AEB"/>
    <w:rsid w:val="00707EB7"/>
    <w:rsid w:val="007128C0"/>
    <w:rsid w:val="00713956"/>
    <w:rsid w:val="00716FD7"/>
    <w:rsid w:val="00717730"/>
    <w:rsid w:val="007344EA"/>
    <w:rsid w:val="00757768"/>
    <w:rsid w:val="00757D7D"/>
    <w:rsid w:val="00763C9F"/>
    <w:rsid w:val="00767166"/>
    <w:rsid w:val="00767768"/>
    <w:rsid w:val="00775CB0"/>
    <w:rsid w:val="00776E88"/>
    <w:rsid w:val="007808B3"/>
    <w:rsid w:val="00784F17"/>
    <w:rsid w:val="00787572"/>
    <w:rsid w:val="00787EF1"/>
    <w:rsid w:val="00790B0F"/>
    <w:rsid w:val="00791630"/>
    <w:rsid w:val="00795AF9"/>
    <w:rsid w:val="007A524D"/>
    <w:rsid w:val="007A70FB"/>
    <w:rsid w:val="007A7C66"/>
    <w:rsid w:val="007B1A4B"/>
    <w:rsid w:val="007B2E6C"/>
    <w:rsid w:val="007C4299"/>
    <w:rsid w:val="007D1D80"/>
    <w:rsid w:val="007D553E"/>
    <w:rsid w:val="007E58E1"/>
    <w:rsid w:val="007E6CE2"/>
    <w:rsid w:val="007F10FD"/>
    <w:rsid w:val="00800DE4"/>
    <w:rsid w:val="008325A9"/>
    <w:rsid w:val="0083447C"/>
    <w:rsid w:val="00835496"/>
    <w:rsid w:val="008358BF"/>
    <w:rsid w:val="0083666B"/>
    <w:rsid w:val="008445D1"/>
    <w:rsid w:val="00847280"/>
    <w:rsid w:val="008507C5"/>
    <w:rsid w:val="00850DCE"/>
    <w:rsid w:val="008522DE"/>
    <w:rsid w:val="00854F4C"/>
    <w:rsid w:val="00861926"/>
    <w:rsid w:val="00862F80"/>
    <w:rsid w:val="00865182"/>
    <w:rsid w:val="00872C3D"/>
    <w:rsid w:val="00874912"/>
    <w:rsid w:val="00876867"/>
    <w:rsid w:val="00882387"/>
    <w:rsid w:val="00895928"/>
    <w:rsid w:val="00895BD4"/>
    <w:rsid w:val="008A1E46"/>
    <w:rsid w:val="008A20D0"/>
    <w:rsid w:val="008B4240"/>
    <w:rsid w:val="008C0B60"/>
    <w:rsid w:val="008C3BC9"/>
    <w:rsid w:val="008C628E"/>
    <w:rsid w:val="008F17BF"/>
    <w:rsid w:val="009061A0"/>
    <w:rsid w:val="009073DC"/>
    <w:rsid w:val="00911CA8"/>
    <w:rsid w:val="0091351F"/>
    <w:rsid w:val="0091512F"/>
    <w:rsid w:val="00924D7C"/>
    <w:rsid w:val="00926B24"/>
    <w:rsid w:val="00930B7E"/>
    <w:rsid w:val="0093621F"/>
    <w:rsid w:val="0094129A"/>
    <w:rsid w:val="009435A5"/>
    <w:rsid w:val="00965D20"/>
    <w:rsid w:val="009718A4"/>
    <w:rsid w:val="00982370"/>
    <w:rsid w:val="009941F6"/>
    <w:rsid w:val="009A0463"/>
    <w:rsid w:val="009A0ADD"/>
    <w:rsid w:val="009A6C10"/>
    <w:rsid w:val="009B1D99"/>
    <w:rsid w:val="009B4E40"/>
    <w:rsid w:val="009B61C0"/>
    <w:rsid w:val="009B730A"/>
    <w:rsid w:val="009F3143"/>
    <w:rsid w:val="009F427B"/>
    <w:rsid w:val="009F55B8"/>
    <w:rsid w:val="00A14394"/>
    <w:rsid w:val="00A1615F"/>
    <w:rsid w:val="00A16F40"/>
    <w:rsid w:val="00A245A4"/>
    <w:rsid w:val="00A3058E"/>
    <w:rsid w:val="00A30640"/>
    <w:rsid w:val="00A31DB6"/>
    <w:rsid w:val="00A4125B"/>
    <w:rsid w:val="00A4242E"/>
    <w:rsid w:val="00A441EA"/>
    <w:rsid w:val="00A65065"/>
    <w:rsid w:val="00A733C4"/>
    <w:rsid w:val="00A921ED"/>
    <w:rsid w:val="00A93737"/>
    <w:rsid w:val="00AA37F3"/>
    <w:rsid w:val="00AA4E3B"/>
    <w:rsid w:val="00AB0F8C"/>
    <w:rsid w:val="00AB1D91"/>
    <w:rsid w:val="00AB205B"/>
    <w:rsid w:val="00AC53DB"/>
    <w:rsid w:val="00AC66B5"/>
    <w:rsid w:val="00AC785F"/>
    <w:rsid w:val="00AD29C9"/>
    <w:rsid w:val="00AE4535"/>
    <w:rsid w:val="00AF22FB"/>
    <w:rsid w:val="00AF394E"/>
    <w:rsid w:val="00AF780A"/>
    <w:rsid w:val="00B03902"/>
    <w:rsid w:val="00B1401D"/>
    <w:rsid w:val="00B15FC6"/>
    <w:rsid w:val="00B3021C"/>
    <w:rsid w:val="00B3033E"/>
    <w:rsid w:val="00B34E1C"/>
    <w:rsid w:val="00B370A2"/>
    <w:rsid w:val="00B52754"/>
    <w:rsid w:val="00B5477D"/>
    <w:rsid w:val="00B664F4"/>
    <w:rsid w:val="00B70FD4"/>
    <w:rsid w:val="00B746FF"/>
    <w:rsid w:val="00B77568"/>
    <w:rsid w:val="00B82706"/>
    <w:rsid w:val="00B93589"/>
    <w:rsid w:val="00BA149D"/>
    <w:rsid w:val="00BA6CEF"/>
    <w:rsid w:val="00BB5D4A"/>
    <w:rsid w:val="00BD3781"/>
    <w:rsid w:val="00BD6E0D"/>
    <w:rsid w:val="00BE0627"/>
    <w:rsid w:val="00BE4281"/>
    <w:rsid w:val="00BE43A4"/>
    <w:rsid w:val="00BE583D"/>
    <w:rsid w:val="00BE5FF0"/>
    <w:rsid w:val="00BF0E44"/>
    <w:rsid w:val="00BF47BC"/>
    <w:rsid w:val="00C00339"/>
    <w:rsid w:val="00C00CF4"/>
    <w:rsid w:val="00C0241E"/>
    <w:rsid w:val="00C03470"/>
    <w:rsid w:val="00C0369E"/>
    <w:rsid w:val="00C044F0"/>
    <w:rsid w:val="00C07DC2"/>
    <w:rsid w:val="00C12683"/>
    <w:rsid w:val="00C17082"/>
    <w:rsid w:val="00C17CEF"/>
    <w:rsid w:val="00C221F0"/>
    <w:rsid w:val="00C23E97"/>
    <w:rsid w:val="00C24049"/>
    <w:rsid w:val="00C27F32"/>
    <w:rsid w:val="00C40008"/>
    <w:rsid w:val="00C453A1"/>
    <w:rsid w:val="00C506B0"/>
    <w:rsid w:val="00C60839"/>
    <w:rsid w:val="00C61CDE"/>
    <w:rsid w:val="00C663E8"/>
    <w:rsid w:val="00C75280"/>
    <w:rsid w:val="00C7730E"/>
    <w:rsid w:val="00C776D9"/>
    <w:rsid w:val="00C80412"/>
    <w:rsid w:val="00C92FE8"/>
    <w:rsid w:val="00C940FB"/>
    <w:rsid w:val="00C9788D"/>
    <w:rsid w:val="00CA2EEA"/>
    <w:rsid w:val="00CA6E24"/>
    <w:rsid w:val="00CA6F0C"/>
    <w:rsid w:val="00CB07B8"/>
    <w:rsid w:val="00CC16C8"/>
    <w:rsid w:val="00CC3D1F"/>
    <w:rsid w:val="00CC78AD"/>
    <w:rsid w:val="00CD5E84"/>
    <w:rsid w:val="00CF38B3"/>
    <w:rsid w:val="00CF421D"/>
    <w:rsid w:val="00CF47FB"/>
    <w:rsid w:val="00D00B25"/>
    <w:rsid w:val="00D03312"/>
    <w:rsid w:val="00D03B68"/>
    <w:rsid w:val="00D1054B"/>
    <w:rsid w:val="00D23C04"/>
    <w:rsid w:val="00D442C5"/>
    <w:rsid w:val="00D448A7"/>
    <w:rsid w:val="00D521C4"/>
    <w:rsid w:val="00D60185"/>
    <w:rsid w:val="00D62DDB"/>
    <w:rsid w:val="00D66C08"/>
    <w:rsid w:val="00D862BF"/>
    <w:rsid w:val="00D87253"/>
    <w:rsid w:val="00DA0C16"/>
    <w:rsid w:val="00DC2C99"/>
    <w:rsid w:val="00DD09AC"/>
    <w:rsid w:val="00DD5F63"/>
    <w:rsid w:val="00DE1609"/>
    <w:rsid w:val="00DE419B"/>
    <w:rsid w:val="00DE462D"/>
    <w:rsid w:val="00DE6910"/>
    <w:rsid w:val="00DE6A56"/>
    <w:rsid w:val="00E04132"/>
    <w:rsid w:val="00E06B90"/>
    <w:rsid w:val="00E07F43"/>
    <w:rsid w:val="00E16AC9"/>
    <w:rsid w:val="00E31A77"/>
    <w:rsid w:val="00E32943"/>
    <w:rsid w:val="00E4114E"/>
    <w:rsid w:val="00E46E2E"/>
    <w:rsid w:val="00E50CAB"/>
    <w:rsid w:val="00E546BB"/>
    <w:rsid w:val="00E73096"/>
    <w:rsid w:val="00E73EF6"/>
    <w:rsid w:val="00E74F28"/>
    <w:rsid w:val="00E8023B"/>
    <w:rsid w:val="00E850C7"/>
    <w:rsid w:val="00E86F44"/>
    <w:rsid w:val="00E91D02"/>
    <w:rsid w:val="00E93B6D"/>
    <w:rsid w:val="00EB19BA"/>
    <w:rsid w:val="00EB34DF"/>
    <w:rsid w:val="00EC2DE0"/>
    <w:rsid w:val="00EC4AFF"/>
    <w:rsid w:val="00ED2A09"/>
    <w:rsid w:val="00EF2EA8"/>
    <w:rsid w:val="00F0098C"/>
    <w:rsid w:val="00F047E6"/>
    <w:rsid w:val="00F04F82"/>
    <w:rsid w:val="00F0658B"/>
    <w:rsid w:val="00F101F8"/>
    <w:rsid w:val="00F1061D"/>
    <w:rsid w:val="00F30C5F"/>
    <w:rsid w:val="00F32A0F"/>
    <w:rsid w:val="00F3523C"/>
    <w:rsid w:val="00F445DB"/>
    <w:rsid w:val="00F534EE"/>
    <w:rsid w:val="00F53512"/>
    <w:rsid w:val="00F60AB5"/>
    <w:rsid w:val="00F6663B"/>
    <w:rsid w:val="00F71D02"/>
    <w:rsid w:val="00F83C48"/>
    <w:rsid w:val="00F860F0"/>
    <w:rsid w:val="00F8717B"/>
    <w:rsid w:val="00F9272C"/>
    <w:rsid w:val="00F9653F"/>
    <w:rsid w:val="00FA505C"/>
    <w:rsid w:val="00FB21C2"/>
    <w:rsid w:val="00FB4238"/>
    <w:rsid w:val="00FC49F0"/>
    <w:rsid w:val="00FC7069"/>
    <w:rsid w:val="00FD5F9D"/>
    <w:rsid w:val="00FD6E8A"/>
    <w:rsid w:val="00FE40E3"/>
    <w:rsid w:val="00FE6797"/>
    <w:rsid w:val="00FE7385"/>
    <w:rsid w:val="00FE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A5E2490"/>
  <w15:chartTrackingRefBased/>
  <w15:docId w15:val="{4B9DEFB8-335E-4102-83EA-A5106CD6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15FC6"/>
  </w:style>
  <w:style w:type="paragraph" w:styleId="Titolo1">
    <w:name w:val="heading 1"/>
    <w:basedOn w:val="Normale"/>
    <w:next w:val="Normale"/>
    <w:qFormat/>
    <w:rsid w:val="00B15FC6"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link w:val="CorpotestoCarattere"/>
    <w:rsid w:val="00B15FC6"/>
    <w:rPr>
      <w:b/>
      <w:sz w:val="24"/>
    </w:rPr>
  </w:style>
  <w:style w:type="paragraph" w:styleId="Rientrocorpodeltesto">
    <w:name w:val="Body Text Indent"/>
    <w:basedOn w:val="Normale"/>
    <w:link w:val="RientrocorpodeltestoCarattere"/>
    <w:rsid w:val="00B15FC6"/>
    <w:pPr>
      <w:ind w:left="2127" w:hanging="2127"/>
    </w:pPr>
    <w:rPr>
      <w:sz w:val="24"/>
    </w:rPr>
  </w:style>
  <w:style w:type="paragraph" w:styleId="Rientrocorpodeltesto2">
    <w:name w:val="Body Text Indent 2"/>
    <w:basedOn w:val="Normale"/>
    <w:link w:val="Rientrocorpodeltesto2Carattere"/>
    <w:rsid w:val="00B15FC6"/>
    <w:pPr>
      <w:ind w:left="2127" w:hanging="2127"/>
      <w:jc w:val="both"/>
    </w:pPr>
    <w:rPr>
      <w:sz w:val="24"/>
    </w:rPr>
  </w:style>
  <w:style w:type="paragraph" w:styleId="Rientrocorpodeltesto3">
    <w:name w:val="Body Text Indent 3"/>
    <w:basedOn w:val="Normale"/>
    <w:rsid w:val="00B15FC6"/>
    <w:pPr>
      <w:spacing w:after="120"/>
      <w:ind w:left="283"/>
    </w:pPr>
    <w:rPr>
      <w:sz w:val="16"/>
      <w:szCs w:val="16"/>
    </w:rPr>
  </w:style>
  <w:style w:type="table" w:styleId="Grigliatabella">
    <w:name w:val="Table Grid"/>
    <w:basedOn w:val="Tabellanormale"/>
    <w:rsid w:val="00EB19B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5A5C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5CCF"/>
  </w:style>
  <w:style w:type="paragraph" w:styleId="Pidipagina">
    <w:name w:val="footer"/>
    <w:basedOn w:val="Normale"/>
    <w:link w:val="PidipaginaCarattere"/>
    <w:rsid w:val="005A5C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A5CCF"/>
  </w:style>
  <w:style w:type="paragraph" w:styleId="Testofumetto">
    <w:name w:val="Balloon Text"/>
    <w:basedOn w:val="Normale"/>
    <w:link w:val="TestofumettoCarattere"/>
    <w:rsid w:val="00FE73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E7385"/>
    <w:rPr>
      <w:rFonts w:ascii="Tahoma" w:hAnsi="Tahoma" w:cs="Tahoma"/>
      <w:sz w:val="16"/>
      <w:szCs w:val="16"/>
    </w:rPr>
  </w:style>
  <w:style w:type="character" w:customStyle="1" w:styleId="Rientrocorpodeltesto2Carattere">
    <w:name w:val="Rientro corpo del testo 2 Carattere"/>
    <w:link w:val="Rientrocorpodeltesto2"/>
    <w:rsid w:val="00420500"/>
    <w:rPr>
      <w:sz w:val="24"/>
    </w:rPr>
  </w:style>
  <w:style w:type="character" w:customStyle="1" w:styleId="CorpotestoCarattere">
    <w:name w:val="Corpo testo Carattere"/>
    <w:link w:val="Corpotesto"/>
    <w:rsid w:val="00420500"/>
    <w:rPr>
      <w:b/>
      <w:sz w:val="24"/>
    </w:rPr>
  </w:style>
  <w:style w:type="paragraph" w:customStyle="1" w:styleId="Default">
    <w:name w:val="Default"/>
    <w:rsid w:val="00DD5F6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rsid w:val="00643F90"/>
    <w:rPr>
      <w:color w:val="0563C1"/>
      <w:u w:val="single"/>
    </w:rPr>
  </w:style>
  <w:style w:type="character" w:customStyle="1" w:styleId="RientrocorpodeltestoCarattere">
    <w:name w:val="Rientro corpo del testo Carattere"/>
    <w:link w:val="Rientrocorpodeltesto"/>
    <w:rsid w:val="00150B5D"/>
    <w:rPr>
      <w:sz w:val="24"/>
    </w:rPr>
  </w:style>
  <w:style w:type="paragraph" w:styleId="PreformattatoHTML">
    <w:name w:val="HTML Preformatted"/>
    <w:basedOn w:val="Normale"/>
    <w:link w:val="PreformattatoHTMLCarattere"/>
    <w:rsid w:val="00202130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rsid w:val="00202130"/>
    <w:rPr>
      <w:rFonts w:ascii="Courier New" w:hAnsi="Courier New" w:cs="Courier New"/>
    </w:rPr>
  </w:style>
  <w:style w:type="paragraph" w:styleId="Titolo">
    <w:name w:val="Title"/>
    <w:basedOn w:val="Normale"/>
    <w:link w:val="TitoloCarattere"/>
    <w:uiPriority w:val="10"/>
    <w:qFormat/>
    <w:rsid w:val="00F0098C"/>
    <w:pPr>
      <w:widowControl w:val="0"/>
      <w:autoSpaceDE w:val="0"/>
      <w:autoSpaceDN w:val="0"/>
      <w:spacing w:before="291"/>
      <w:ind w:left="621" w:right="612" w:firstLine="1"/>
      <w:jc w:val="center"/>
    </w:pPr>
    <w:rPr>
      <w:rFonts w:ascii="Trebuchet MS" w:eastAsia="Trebuchet MS" w:hAnsi="Trebuchet MS" w:cs="Trebuchet MS"/>
      <w:b/>
      <w:bCs/>
      <w:sz w:val="40"/>
      <w:szCs w:val="40"/>
      <w:lang w:eastAsia="en-US"/>
    </w:rPr>
  </w:style>
  <w:style w:type="character" w:customStyle="1" w:styleId="TitoloCarattere">
    <w:name w:val="Titolo Carattere"/>
    <w:link w:val="Titolo"/>
    <w:uiPriority w:val="10"/>
    <w:rsid w:val="00F0098C"/>
    <w:rPr>
      <w:rFonts w:ascii="Trebuchet MS" w:eastAsia="Trebuchet MS" w:hAnsi="Trebuchet MS" w:cs="Trebuchet MS"/>
      <w:b/>
      <w:bCs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quistinretep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C98ED-26DB-490B-9659-2B48167BF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4</Pages>
  <Words>1061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Federico II - Napoli</Company>
  <LinksUpToDate>false</LinksUpToDate>
  <CharactersWithSpaces>7439</CharactersWithSpaces>
  <SharedDoc>false</SharedDoc>
  <HLinks>
    <vt:vector size="6" baseType="variant">
      <vt:variant>
        <vt:i4>7274608</vt:i4>
      </vt:variant>
      <vt:variant>
        <vt:i4>0</vt:i4>
      </vt:variant>
      <vt:variant>
        <vt:i4>0</vt:i4>
      </vt:variant>
      <vt:variant>
        <vt:i4>5</vt:i4>
      </vt:variant>
      <vt:variant>
        <vt:lpwstr>http://www.acquistinretepa.it/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Zaccaria Sansone</dc:creator>
  <cp:keywords/>
  <cp:lastModifiedBy>ROSSELLA MAIO</cp:lastModifiedBy>
  <cp:revision>4</cp:revision>
  <cp:lastPrinted>2023-06-08T12:55:00Z</cp:lastPrinted>
  <dcterms:created xsi:type="dcterms:W3CDTF">2024-12-21T11:20:00Z</dcterms:created>
  <dcterms:modified xsi:type="dcterms:W3CDTF">2024-12-21T12:14:00Z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2024-12-21T12:13:54Z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2c8c3159-d148-4f46-9f76-a4d6ad21c3ee</vt:lpwstr>
  </property>
  <property fmtid="{D5CDD505-2E9C-101B-9397-08002B2CF9AE}" pid="8" name="MSIP_Label_2ad0b24d-6422-44b0-b3de-abb3a9e8c81a_ContentBits">
    <vt:lpwstr>0</vt:lpwstr>
  </property>
</Properties>
</file>