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C421F" w14:textId="77777777" w:rsidR="000811A0" w:rsidRPr="00CF1A59" w:rsidRDefault="006C37FF" w:rsidP="000811A0">
      <w:pPr>
        <w:pStyle w:val="Default"/>
        <w:jc w:val="center"/>
        <w:rPr>
          <w:rFonts w:ascii="Times New Roman" w:hAnsi="Times New Roman" w:cs="Times New Roman"/>
          <w:b/>
          <w:bCs/>
        </w:rPr>
      </w:pPr>
      <w:r w:rsidRPr="00CF1A59">
        <w:rPr>
          <w:rFonts w:ascii="Times New Roman" w:hAnsi="Times New Roman" w:cs="Times New Roman"/>
          <w:b/>
          <w:bCs/>
        </w:rPr>
        <w:t xml:space="preserve"> </w:t>
      </w:r>
    </w:p>
    <w:p w14:paraId="4F9196C6" w14:textId="77777777" w:rsidR="001D42AE" w:rsidRPr="00CF1A59" w:rsidRDefault="001D42AE" w:rsidP="000811A0">
      <w:pPr>
        <w:pStyle w:val="Default"/>
        <w:jc w:val="center"/>
        <w:rPr>
          <w:rFonts w:ascii="Times New Roman" w:hAnsi="Times New Roman" w:cs="Times New Roman"/>
          <w:b/>
          <w:bCs/>
        </w:rPr>
      </w:pPr>
    </w:p>
    <w:p w14:paraId="1F51F8FB" w14:textId="77777777" w:rsidR="000811A0" w:rsidRPr="00CF1A59" w:rsidRDefault="000811A0" w:rsidP="000811A0">
      <w:pPr>
        <w:pStyle w:val="Default"/>
        <w:jc w:val="center"/>
        <w:rPr>
          <w:rFonts w:ascii="Times New Roman" w:hAnsi="Times New Roman" w:cs="Times New Roman"/>
          <w:b/>
          <w:bCs/>
        </w:rPr>
      </w:pPr>
    </w:p>
    <w:p w14:paraId="26C980DD" w14:textId="77777777" w:rsidR="000811A0" w:rsidRPr="00CF1A59" w:rsidRDefault="000811A0" w:rsidP="000811A0">
      <w:pPr>
        <w:pStyle w:val="Default"/>
        <w:jc w:val="center"/>
        <w:rPr>
          <w:rFonts w:ascii="Times New Roman" w:hAnsi="Times New Roman" w:cs="Times New Roman"/>
          <w:b/>
          <w:bCs/>
        </w:rPr>
      </w:pPr>
    </w:p>
    <w:p w14:paraId="1B61634C" w14:textId="77777777" w:rsidR="000811A0" w:rsidRPr="00F34313" w:rsidRDefault="000811A0" w:rsidP="000811A0">
      <w:pPr>
        <w:pStyle w:val="Default"/>
        <w:jc w:val="center"/>
        <w:rPr>
          <w:rFonts w:ascii="Titillium Web" w:hAnsi="Titillium Web" w:cs="Times New Roman"/>
          <w:b/>
          <w:bCs/>
          <w:sz w:val="36"/>
          <w:szCs w:val="36"/>
        </w:rPr>
      </w:pPr>
    </w:p>
    <w:p w14:paraId="022B1941" w14:textId="77777777" w:rsidR="00AA353A" w:rsidRPr="00F34313" w:rsidRDefault="00AA353A" w:rsidP="00AA353A">
      <w:pPr>
        <w:pStyle w:val="Default"/>
        <w:jc w:val="center"/>
        <w:rPr>
          <w:rFonts w:ascii="Titillium Web" w:hAnsi="Titillium Web" w:cs="Times New Roman"/>
          <w:b/>
          <w:bCs/>
          <w:sz w:val="36"/>
          <w:szCs w:val="36"/>
        </w:rPr>
      </w:pPr>
      <w:r w:rsidRPr="00F34313">
        <w:rPr>
          <w:rFonts w:ascii="Titillium Web" w:hAnsi="Titillium Web" w:cs="Times New Roman"/>
          <w:b/>
          <w:bCs/>
          <w:sz w:val="36"/>
          <w:szCs w:val="36"/>
        </w:rPr>
        <w:t>Documento Unico di Valutazione Rischi Interferenti</w:t>
      </w:r>
    </w:p>
    <w:p w14:paraId="4A748065" w14:textId="77777777" w:rsidR="00AA353A" w:rsidRPr="00F34313" w:rsidRDefault="00AA353A" w:rsidP="00AA353A">
      <w:pPr>
        <w:pStyle w:val="Default"/>
        <w:jc w:val="center"/>
        <w:rPr>
          <w:rFonts w:ascii="Titillium Web" w:hAnsi="Titillium Web" w:cs="Times New Roman"/>
          <w:b/>
          <w:bCs/>
          <w:sz w:val="36"/>
          <w:szCs w:val="36"/>
        </w:rPr>
      </w:pPr>
      <w:r w:rsidRPr="00F34313">
        <w:rPr>
          <w:rFonts w:ascii="Titillium Web" w:hAnsi="Titillium Web" w:cs="Times New Roman"/>
          <w:b/>
          <w:bCs/>
          <w:sz w:val="36"/>
          <w:szCs w:val="36"/>
        </w:rPr>
        <w:t>D.U.V.R.I.</w:t>
      </w:r>
    </w:p>
    <w:p w14:paraId="726E7BDB" w14:textId="77777777" w:rsidR="00AA353A" w:rsidRPr="00F34313" w:rsidRDefault="00AA353A" w:rsidP="00AA353A">
      <w:pPr>
        <w:pStyle w:val="Default"/>
        <w:jc w:val="center"/>
        <w:rPr>
          <w:rFonts w:ascii="Titillium Web" w:hAnsi="Titillium Web" w:cs="Times New Roman"/>
          <w:b/>
          <w:bCs/>
        </w:rPr>
      </w:pPr>
    </w:p>
    <w:p w14:paraId="1392773F" w14:textId="77777777" w:rsidR="00AA353A" w:rsidRPr="00F34313" w:rsidRDefault="00AA353A" w:rsidP="00AA353A">
      <w:pPr>
        <w:pStyle w:val="Default"/>
        <w:jc w:val="center"/>
        <w:rPr>
          <w:rFonts w:ascii="Titillium Web" w:hAnsi="Titillium Web" w:cs="Times New Roman"/>
          <w:i/>
        </w:rPr>
      </w:pPr>
      <w:r w:rsidRPr="00F34313">
        <w:rPr>
          <w:rFonts w:ascii="Titillium Web" w:hAnsi="Titillium Web" w:cs="Times New Roman"/>
          <w:bCs/>
          <w:i/>
        </w:rPr>
        <w:t xml:space="preserve">Art. 26 comma 3 </w:t>
      </w:r>
      <w:r w:rsidR="00130D9C" w:rsidRPr="00F34313">
        <w:rPr>
          <w:rFonts w:ascii="Titillium Web" w:hAnsi="Titillium Web" w:cs="Times New Roman"/>
          <w:bCs/>
          <w:i/>
        </w:rPr>
        <w:t>D.lgs.</w:t>
      </w:r>
      <w:r w:rsidRPr="00F34313">
        <w:rPr>
          <w:rFonts w:ascii="Titillium Web" w:hAnsi="Titillium Web" w:cs="Times New Roman"/>
          <w:bCs/>
          <w:i/>
        </w:rPr>
        <w:t xml:space="preserve"> 81/08 e </w:t>
      </w:r>
      <w:proofErr w:type="spellStart"/>
      <w:r w:rsidRPr="00F34313">
        <w:rPr>
          <w:rFonts w:ascii="Titillium Web" w:hAnsi="Titillium Web" w:cs="Times New Roman"/>
          <w:bCs/>
          <w:i/>
        </w:rPr>
        <w:t>s.m.i.</w:t>
      </w:r>
      <w:proofErr w:type="spellEnd"/>
      <w:r w:rsidRPr="00F34313">
        <w:rPr>
          <w:rFonts w:ascii="Titillium Web" w:hAnsi="Titillium Web" w:cs="Times New Roman"/>
          <w:i/>
        </w:rPr>
        <w:t xml:space="preserve"> </w:t>
      </w:r>
    </w:p>
    <w:p w14:paraId="74F57AEF" w14:textId="77777777" w:rsidR="006D7EBB" w:rsidRPr="00F34313" w:rsidRDefault="006D7EBB" w:rsidP="00AA353A">
      <w:pPr>
        <w:pStyle w:val="Default"/>
        <w:jc w:val="center"/>
        <w:rPr>
          <w:rFonts w:ascii="Titillium Web" w:hAnsi="Titillium Web" w:cs="Times New Roman"/>
          <w:i/>
        </w:rPr>
      </w:pPr>
    </w:p>
    <w:p w14:paraId="087A14DE" w14:textId="77777777" w:rsidR="00AA353A" w:rsidRPr="00F34313" w:rsidRDefault="00AA353A" w:rsidP="00AA353A">
      <w:pPr>
        <w:pStyle w:val="Default"/>
        <w:jc w:val="center"/>
        <w:rPr>
          <w:rFonts w:ascii="Titillium Web" w:hAnsi="Titillium Web" w:cs="Times New Roman"/>
          <w:bCs/>
        </w:rPr>
      </w:pPr>
    </w:p>
    <w:p w14:paraId="4E7F4DCF" w14:textId="77777777" w:rsidR="000151C0" w:rsidRPr="00F34313" w:rsidRDefault="000151C0" w:rsidP="00AA353A">
      <w:pPr>
        <w:pStyle w:val="Default"/>
        <w:jc w:val="center"/>
        <w:rPr>
          <w:rFonts w:ascii="Titillium Web" w:hAnsi="Titillium Web" w:cs="Times New Roman"/>
          <w:bCs/>
        </w:rPr>
      </w:pPr>
    </w:p>
    <w:p w14:paraId="04D8CAC8" w14:textId="77777777" w:rsidR="000151C0" w:rsidRPr="00B5655D" w:rsidRDefault="000151C0" w:rsidP="00AA353A">
      <w:pPr>
        <w:pStyle w:val="Default"/>
        <w:jc w:val="center"/>
        <w:rPr>
          <w:rFonts w:ascii="Titillium Web" w:hAnsi="Titillium Web" w:cs="Times New Roman"/>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166E83" w:rsidRPr="00B5655D" w14:paraId="5E5C5814" w14:textId="77777777" w:rsidTr="00AE4E16">
        <w:trPr>
          <w:trHeight w:val="1221"/>
          <w:jc w:val="center"/>
        </w:trPr>
        <w:tc>
          <w:tcPr>
            <w:tcW w:w="9806" w:type="dxa"/>
            <w:shd w:val="clear" w:color="auto" w:fill="auto"/>
            <w:vAlign w:val="center"/>
          </w:tcPr>
          <w:p w14:paraId="0BE80033" w14:textId="3B23EC33" w:rsidR="00166E83" w:rsidRPr="00B5655D" w:rsidRDefault="00166E83" w:rsidP="00AE4E16">
            <w:pPr>
              <w:jc w:val="both"/>
              <w:rPr>
                <w:rFonts w:ascii="Titillium Web" w:hAnsi="Titillium Web"/>
                <w:b/>
              </w:rPr>
            </w:pPr>
            <w:r w:rsidRPr="00B5655D">
              <w:rPr>
                <w:rFonts w:ascii="Titillium Web" w:hAnsi="Titillium Web"/>
                <w:b/>
                <w:bCs/>
              </w:rPr>
              <w:t xml:space="preserve">OGGETTO: </w:t>
            </w:r>
            <w:r w:rsidR="00AE4E16">
              <w:rPr>
                <w:rFonts w:ascii="Titillium Web" w:hAnsi="Titillium Web"/>
                <w:b/>
                <w:bCs/>
              </w:rPr>
              <w:t>“</w:t>
            </w:r>
            <w:r w:rsidR="00AE4E16" w:rsidRPr="00AE4E16">
              <w:rPr>
                <w:rFonts w:ascii="Titillium Web" w:hAnsi="Titillium Web"/>
                <w:b/>
                <w:bCs/>
              </w:rPr>
              <w:t>Fornitura di una Piattaforma di Camere climatiche con n. 8 unità, presso il Dipartimento di Agraria dell’Università di Napoli Federico II</w:t>
            </w:r>
            <w:r w:rsidR="00AE4E16">
              <w:rPr>
                <w:rFonts w:ascii="Titillium Web" w:hAnsi="Titillium Web"/>
                <w:b/>
                <w:bCs/>
              </w:rPr>
              <w:t>”.</w:t>
            </w:r>
          </w:p>
        </w:tc>
      </w:tr>
    </w:tbl>
    <w:p w14:paraId="17ABCFE9" w14:textId="77777777" w:rsidR="00AA353A" w:rsidRPr="00F34313" w:rsidRDefault="00AA353A" w:rsidP="00AA353A">
      <w:pPr>
        <w:pStyle w:val="Default"/>
        <w:jc w:val="center"/>
        <w:rPr>
          <w:rFonts w:ascii="Titillium Web" w:hAnsi="Titillium Web" w:cs="Times New Roman"/>
          <w:b/>
          <w:bCs/>
        </w:rPr>
      </w:pPr>
    </w:p>
    <w:p w14:paraId="3553CC8D" w14:textId="77777777" w:rsidR="00AA353A" w:rsidRPr="00F34313" w:rsidRDefault="00AA353A" w:rsidP="00AA353A">
      <w:pPr>
        <w:pStyle w:val="Default"/>
        <w:jc w:val="center"/>
        <w:rPr>
          <w:rFonts w:ascii="Titillium Web" w:hAnsi="Titillium Web" w:cs="Times New Roman"/>
          <w:b/>
          <w:bCs/>
        </w:rPr>
      </w:pPr>
    </w:p>
    <w:p w14:paraId="6ADB0BD2" w14:textId="77777777" w:rsidR="00AA353A" w:rsidRPr="00F34313" w:rsidRDefault="00AA353A" w:rsidP="00AA353A">
      <w:pPr>
        <w:pStyle w:val="Default"/>
        <w:jc w:val="center"/>
        <w:rPr>
          <w:rFonts w:ascii="Titillium Web" w:hAnsi="Titillium Web" w:cs="Times New Roman"/>
          <w:b/>
          <w:bCs/>
        </w:rPr>
      </w:pPr>
    </w:p>
    <w:p w14:paraId="706165E1" w14:textId="77777777" w:rsidR="00AA353A" w:rsidRPr="00F34313" w:rsidRDefault="00AA353A" w:rsidP="00AA353A">
      <w:pPr>
        <w:pStyle w:val="Default"/>
        <w:jc w:val="center"/>
        <w:rPr>
          <w:rFonts w:ascii="Titillium Web" w:hAnsi="Titillium Web" w:cs="Times New Roman"/>
          <w:b/>
          <w:bCs/>
        </w:rPr>
      </w:pPr>
    </w:p>
    <w:p w14:paraId="638E6CD6" w14:textId="77777777" w:rsidR="000151C0" w:rsidRPr="00F34313" w:rsidRDefault="000151C0" w:rsidP="00AA353A">
      <w:pPr>
        <w:pStyle w:val="Default"/>
        <w:jc w:val="center"/>
        <w:rPr>
          <w:rFonts w:ascii="Titillium Web" w:hAnsi="Titillium Web" w:cs="Times New Roman"/>
          <w:b/>
          <w:bCs/>
        </w:rPr>
      </w:pPr>
    </w:p>
    <w:p w14:paraId="69F23092" w14:textId="77777777" w:rsidR="000151C0" w:rsidRPr="00F34313" w:rsidRDefault="000151C0" w:rsidP="00AA353A">
      <w:pPr>
        <w:pStyle w:val="Default"/>
        <w:jc w:val="center"/>
        <w:rPr>
          <w:rFonts w:ascii="Titillium Web" w:hAnsi="Titillium Web" w:cs="Times New Roman"/>
          <w:b/>
          <w:bCs/>
        </w:rPr>
      </w:pPr>
    </w:p>
    <w:p w14:paraId="0B3E4149" w14:textId="77777777" w:rsidR="00F44CB6" w:rsidRPr="00F34313" w:rsidRDefault="00F44CB6" w:rsidP="00AA353A">
      <w:pPr>
        <w:pStyle w:val="Default"/>
        <w:jc w:val="center"/>
        <w:rPr>
          <w:rFonts w:ascii="Titillium Web" w:hAnsi="Titillium Web" w:cs="Times New Roman"/>
          <w:b/>
          <w:bCs/>
        </w:rPr>
      </w:pPr>
    </w:p>
    <w:p w14:paraId="6E5B44BD" w14:textId="77777777" w:rsidR="00AA353A" w:rsidRPr="00F34313" w:rsidRDefault="00AA353A" w:rsidP="00AB28AF">
      <w:pPr>
        <w:pStyle w:val="Default"/>
        <w:rPr>
          <w:rFonts w:ascii="Titillium Web" w:hAnsi="Titillium Web" w:cs="Times New Roman"/>
          <w:b/>
          <w:bCs/>
        </w:rPr>
      </w:pPr>
    </w:p>
    <w:p w14:paraId="3E6901D8" w14:textId="77777777" w:rsidR="00021EF7" w:rsidRPr="00F34313" w:rsidRDefault="00021EF7" w:rsidP="00AA353A">
      <w:pPr>
        <w:pStyle w:val="Default"/>
        <w:ind w:left="360"/>
        <w:jc w:val="both"/>
        <w:rPr>
          <w:rFonts w:ascii="Titillium Web" w:hAnsi="Titillium Web" w:cs="Times New Roman"/>
          <w:b/>
          <w:bCs/>
        </w:rPr>
      </w:pPr>
    </w:p>
    <w:p w14:paraId="5D78869F" w14:textId="77777777" w:rsidR="00021EF7" w:rsidRPr="00F34313" w:rsidRDefault="00021EF7" w:rsidP="00AA353A">
      <w:pPr>
        <w:pStyle w:val="Default"/>
        <w:ind w:left="360"/>
        <w:jc w:val="both"/>
        <w:rPr>
          <w:rFonts w:ascii="Titillium Web" w:hAnsi="Titillium Web" w:cs="Times New Roman"/>
          <w:b/>
          <w:bCs/>
        </w:rPr>
      </w:pPr>
    </w:p>
    <w:p w14:paraId="73D162B7" w14:textId="77777777" w:rsidR="00021EF7" w:rsidRPr="00F34313" w:rsidRDefault="00021EF7" w:rsidP="00AA353A">
      <w:pPr>
        <w:pStyle w:val="Default"/>
        <w:ind w:left="360"/>
        <w:jc w:val="both"/>
        <w:rPr>
          <w:rFonts w:ascii="Titillium Web" w:hAnsi="Titillium Web" w:cs="Times New Roman"/>
          <w:b/>
          <w:bCs/>
        </w:rPr>
      </w:pPr>
    </w:p>
    <w:p w14:paraId="42C50855" w14:textId="77777777" w:rsidR="00021EF7" w:rsidRPr="00F34313" w:rsidRDefault="00021EF7" w:rsidP="00AA353A">
      <w:pPr>
        <w:pStyle w:val="Default"/>
        <w:ind w:left="360"/>
        <w:jc w:val="both"/>
        <w:rPr>
          <w:rFonts w:ascii="Titillium Web" w:hAnsi="Titillium Web" w:cs="Times New Roman"/>
          <w:b/>
          <w:bCs/>
        </w:rPr>
      </w:pPr>
    </w:p>
    <w:p w14:paraId="1BDD767A" w14:textId="77777777" w:rsidR="00021EF7" w:rsidRPr="00F34313" w:rsidRDefault="00021EF7" w:rsidP="00AA353A">
      <w:pPr>
        <w:pStyle w:val="Default"/>
        <w:ind w:left="360"/>
        <w:jc w:val="both"/>
        <w:rPr>
          <w:rFonts w:ascii="Titillium Web" w:hAnsi="Titillium Web" w:cs="Times New Roman"/>
          <w:b/>
          <w:bCs/>
        </w:rPr>
      </w:pPr>
    </w:p>
    <w:p w14:paraId="1A16F8BE" w14:textId="77777777" w:rsidR="00021EF7" w:rsidRPr="00F34313" w:rsidRDefault="00021EF7" w:rsidP="00AA353A">
      <w:pPr>
        <w:pStyle w:val="Default"/>
        <w:ind w:left="360"/>
        <w:jc w:val="both"/>
        <w:rPr>
          <w:rFonts w:ascii="Titillium Web" w:hAnsi="Titillium Web" w:cs="Times New Roman"/>
          <w:b/>
          <w:bCs/>
        </w:rPr>
      </w:pPr>
    </w:p>
    <w:p w14:paraId="7E51635E" w14:textId="77777777" w:rsidR="00021EF7" w:rsidRPr="00F34313" w:rsidRDefault="00021EF7" w:rsidP="00AA353A">
      <w:pPr>
        <w:pStyle w:val="Default"/>
        <w:ind w:left="360"/>
        <w:jc w:val="both"/>
        <w:rPr>
          <w:rFonts w:ascii="Titillium Web" w:hAnsi="Titillium Web" w:cs="Times New Roman"/>
          <w:b/>
          <w:bCs/>
        </w:rPr>
      </w:pPr>
    </w:p>
    <w:p w14:paraId="135DFEE5" w14:textId="77777777" w:rsidR="00021EF7" w:rsidRPr="00F34313" w:rsidRDefault="00021EF7" w:rsidP="00AA353A">
      <w:pPr>
        <w:pStyle w:val="Default"/>
        <w:ind w:left="360"/>
        <w:jc w:val="both"/>
        <w:rPr>
          <w:rFonts w:ascii="Titillium Web" w:hAnsi="Titillium Web" w:cs="Times New Roman"/>
          <w:b/>
          <w:bCs/>
        </w:rPr>
      </w:pPr>
    </w:p>
    <w:p w14:paraId="1808407B" w14:textId="3CE6A254" w:rsidR="007B75F9" w:rsidRPr="00F34313" w:rsidRDefault="00AA353A" w:rsidP="00AA353A">
      <w:pPr>
        <w:pStyle w:val="Default"/>
        <w:ind w:left="360"/>
        <w:jc w:val="both"/>
        <w:rPr>
          <w:rFonts w:ascii="Titillium Web" w:hAnsi="Titillium Web" w:cs="Times New Roman"/>
          <w:bCs/>
          <w:i/>
        </w:rPr>
      </w:pPr>
      <w:r w:rsidRPr="00F34313">
        <w:rPr>
          <w:rFonts w:ascii="Titillium Web" w:hAnsi="Titillium Web" w:cs="Times New Roman"/>
          <w:b/>
          <w:bCs/>
        </w:rPr>
        <w:t>COMMITTENTE:</w:t>
      </w:r>
      <w:r w:rsidR="00653277" w:rsidRPr="00F34313">
        <w:rPr>
          <w:rFonts w:ascii="Titillium Web" w:hAnsi="Titillium Web" w:cs="Times New Roman"/>
          <w:bCs/>
          <w:i/>
        </w:rPr>
        <w:t xml:space="preserve"> </w:t>
      </w:r>
      <w:r w:rsidR="00AE2464" w:rsidRPr="00F34313">
        <w:rPr>
          <w:rFonts w:ascii="Titillium Web" w:hAnsi="Titillium Web" w:cs="Times New Roman"/>
          <w:b/>
          <w:bCs/>
          <w:i/>
          <w:color w:val="auto"/>
        </w:rPr>
        <w:t>Dipartimento di Agraria</w:t>
      </w:r>
      <w:r w:rsidR="00BD21BF" w:rsidRPr="00F34313">
        <w:rPr>
          <w:rFonts w:ascii="Titillium Web" w:hAnsi="Titillium Web" w:cs="Times New Roman"/>
          <w:b/>
          <w:bCs/>
          <w:i/>
          <w:color w:val="auto"/>
        </w:rPr>
        <w:t xml:space="preserve">, </w:t>
      </w:r>
      <w:r w:rsidR="00AE4E16">
        <w:rPr>
          <w:rFonts w:ascii="Titillium Web" w:hAnsi="Titillium Web" w:cs="Times New Roman"/>
          <w:b/>
          <w:bCs/>
          <w:i/>
          <w:color w:val="auto"/>
        </w:rPr>
        <w:t>Piazza Carlo di Borbone n. 1</w:t>
      </w:r>
      <w:r w:rsidR="00BD21BF" w:rsidRPr="00F34313">
        <w:rPr>
          <w:rFonts w:ascii="Titillium Web" w:hAnsi="Titillium Web" w:cs="Times New Roman"/>
          <w:b/>
          <w:bCs/>
          <w:i/>
          <w:color w:val="auto"/>
        </w:rPr>
        <w:t>, Portici</w:t>
      </w:r>
      <w:r w:rsidR="00AA5FDE" w:rsidRPr="00F34313">
        <w:rPr>
          <w:rFonts w:ascii="Titillium Web" w:hAnsi="Titillium Web" w:cs="Times New Roman"/>
          <w:b/>
          <w:bCs/>
          <w:i/>
          <w:color w:val="auto"/>
        </w:rPr>
        <w:t xml:space="preserve"> (NA)</w:t>
      </w:r>
    </w:p>
    <w:p w14:paraId="0F9E6562" w14:textId="77777777" w:rsidR="007B75F9" w:rsidRPr="00F34313" w:rsidRDefault="007B75F9" w:rsidP="00AA353A">
      <w:pPr>
        <w:pStyle w:val="Default"/>
        <w:ind w:left="360"/>
        <w:jc w:val="both"/>
        <w:rPr>
          <w:rFonts w:ascii="Titillium Web" w:hAnsi="Titillium Web" w:cs="Times New Roman"/>
          <w:bCs/>
          <w:i/>
        </w:rPr>
      </w:pPr>
    </w:p>
    <w:p w14:paraId="4AA42B01" w14:textId="77777777" w:rsidR="00AA353A" w:rsidRPr="00F34313" w:rsidRDefault="008E4400" w:rsidP="008E4400">
      <w:pPr>
        <w:pStyle w:val="Default"/>
        <w:jc w:val="both"/>
        <w:rPr>
          <w:rFonts w:ascii="Titillium Web" w:hAnsi="Titillium Web" w:cs="Times New Roman"/>
          <w:color w:val="auto"/>
        </w:rPr>
      </w:pPr>
      <w:r w:rsidRPr="00F34313">
        <w:rPr>
          <w:rFonts w:ascii="Titillium Web" w:hAnsi="Titillium Web" w:cs="Times New Roman"/>
          <w:b/>
          <w:bCs/>
        </w:rPr>
        <w:t xml:space="preserve">      </w:t>
      </w:r>
      <w:r w:rsidR="00AA353A" w:rsidRPr="00F34313">
        <w:rPr>
          <w:rFonts w:ascii="Titillium Web" w:hAnsi="Titillium Web" w:cs="Times New Roman"/>
          <w:b/>
          <w:bCs/>
        </w:rPr>
        <w:t>IMPRESA:</w:t>
      </w:r>
      <w:r w:rsidR="006C37FF" w:rsidRPr="00F34313">
        <w:rPr>
          <w:rFonts w:ascii="Titillium Web" w:hAnsi="Titillium Web" w:cs="Times New Roman"/>
          <w:b/>
          <w:bCs/>
        </w:rPr>
        <w:t xml:space="preserve"> </w:t>
      </w:r>
      <w:r w:rsidR="006C37FF" w:rsidRPr="00F34313">
        <w:rPr>
          <w:rFonts w:ascii="Titillium Web" w:hAnsi="Titillium Web" w:cs="Times New Roman"/>
          <w:b/>
          <w:bCs/>
        </w:rPr>
        <w:tab/>
      </w:r>
      <w:r w:rsidRPr="001B02A8">
        <w:rPr>
          <w:rFonts w:ascii="Titillium Web" w:hAnsi="Titillium Web" w:cs="Times New Roman"/>
          <w:bCs/>
        </w:rPr>
        <w:t>________________________</w:t>
      </w:r>
      <w:r w:rsidR="006C37FF" w:rsidRPr="00F34313">
        <w:rPr>
          <w:rFonts w:ascii="Titillium Web" w:hAnsi="Titillium Web" w:cs="Times New Roman"/>
          <w:bCs/>
        </w:rPr>
        <w:t xml:space="preserve"> </w:t>
      </w:r>
      <w:r w:rsidR="006C37FF" w:rsidRPr="00F34313">
        <w:rPr>
          <w:rFonts w:ascii="Titillium Web" w:hAnsi="Titillium Web" w:cs="Times New Roman"/>
          <w:color w:val="auto"/>
        </w:rPr>
        <w:t xml:space="preserve">    </w:t>
      </w:r>
    </w:p>
    <w:p w14:paraId="1712AD5E" w14:textId="77777777" w:rsidR="00BE31D9" w:rsidRPr="00F34313" w:rsidRDefault="00BE31D9" w:rsidP="008E4400">
      <w:pPr>
        <w:pStyle w:val="Default"/>
        <w:jc w:val="both"/>
        <w:rPr>
          <w:rFonts w:ascii="Titillium Web" w:hAnsi="Titillium Web" w:cs="Times New Roman"/>
          <w:color w:val="auto"/>
        </w:rPr>
      </w:pPr>
    </w:p>
    <w:p w14:paraId="4291A71F" w14:textId="77777777" w:rsidR="00BE31D9" w:rsidRPr="00F34313" w:rsidRDefault="00BE31D9" w:rsidP="008E4400">
      <w:pPr>
        <w:pStyle w:val="Default"/>
        <w:jc w:val="both"/>
        <w:rPr>
          <w:rFonts w:ascii="Titillium Web" w:hAnsi="Titillium Web" w:cs="Times New Roman"/>
          <w:color w:val="auto"/>
        </w:rPr>
      </w:pPr>
    </w:p>
    <w:p w14:paraId="242DA954" w14:textId="77777777" w:rsidR="00021EF7" w:rsidRPr="00F34313" w:rsidRDefault="00BE31D9">
      <w:pPr>
        <w:pStyle w:val="Sommario1"/>
        <w:tabs>
          <w:tab w:val="right" w:pos="9771"/>
        </w:tabs>
        <w:rPr>
          <w:rFonts w:ascii="Titillium Web" w:hAnsi="Titillium Web"/>
          <w:b w:val="0"/>
          <w:bCs w:val="0"/>
          <w:caps w:val="0"/>
          <w:noProof/>
          <w:sz w:val="22"/>
          <w:szCs w:val="22"/>
          <w:lang w:val="en-US" w:eastAsia="en-US"/>
        </w:rPr>
      </w:pPr>
      <w:r w:rsidRPr="00F34313">
        <w:rPr>
          <w:rFonts w:ascii="Titillium Web" w:hAnsi="Titillium Web"/>
        </w:rPr>
        <w:fldChar w:fldCharType="begin"/>
      </w:r>
      <w:r w:rsidRPr="00F34313">
        <w:rPr>
          <w:rFonts w:ascii="Titillium Web" w:hAnsi="Titillium Web"/>
        </w:rPr>
        <w:instrText xml:space="preserve"> TOC \o "1-5" \h \z \u </w:instrText>
      </w:r>
      <w:r w:rsidRPr="00F34313">
        <w:rPr>
          <w:rFonts w:ascii="Titillium Web" w:hAnsi="Titillium Web"/>
        </w:rPr>
        <w:fldChar w:fldCharType="separate"/>
      </w:r>
      <w:hyperlink w:anchor="_Toc43816511" w:history="1">
        <w:r w:rsidR="00021EF7" w:rsidRPr="00F34313">
          <w:rPr>
            <w:rStyle w:val="Collegamentoipertestuale"/>
            <w:rFonts w:ascii="Titillium Web" w:hAnsi="Titillium Web"/>
            <w:noProof/>
          </w:rPr>
          <w:t>PREMESSA</w:t>
        </w:r>
        <w:r w:rsidR="00021EF7" w:rsidRPr="00F34313">
          <w:rPr>
            <w:rFonts w:ascii="Titillium Web" w:hAnsi="Titillium Web"/>
            <w:noProof/>
            <w:webHidden/>
          </w:rPr>
          <w:tab/>
        </w:r>
        <w:r w:rsidR="00021EF7" w:rsidRPr="00F34313">
          <w:rPr>
            <w:rFonts w:ascii="Titillium Web" w:hAnsi="Titillium Web"/>
            <w:noProof/>
            <w:webHidden/>
          </w:rPr>
          <w:fldChar w:fldCharType="begin"/>
        </w:r>
        <w:r w:rsidR="00021EF7" w:rsidRPr="00F34313">
          <w:rPr>
            <w:rFonts w:ascii="Titillium Web" w:hAnsi="Titillium Web"/>
            <w:noProof/>
            <w:webHidden/>
          </w:rPr>
          <w:instrText xml:space="preserve"> PAGEREF _Toc43816511 \h </w:instrText>
        </w:r>
        <w:r w:rsidR="00021EF7" w:rsidRPr="00F34313">
          <w:rPr>
            <w:rFonts w:ascii="Titillium Web" w:hAnsi="Titillium Web"/>
            <w:noProof/>
            <w:webHidden/>
          </w:rPr>
        </w:r>
        <w:r w:rsidR="00021EF7" w:rsidRPr="00F34313">
          <w:rPr>
            <w:rFonts w:ascii="Titillium Web" w:hAnsi="Titillium Web"/>
            <w:noProof/>
            <w:webHidden/>
          </w:rPr>
          <w:fldChar w:fldCharType="separate"/>
        </w:r>
        <w:r w:rsidR="00021EF7" w:rsidRPr="00F34313">
          <w:rPr>
            <w:rFonts w:ascii="Titillium Web" w:hAnsi="Titillium Web"/>
            <w:noProof/>
            <w:webHidden/>
          </w:rPr>
          <w:t>3</w:t>
        </w:r>
        <w:r w:rsidR="00021EF7" w:rsidRPr="00F34313">
          <w:rPr>
            <w:rFonts w:ascii="Titillium Web" w:hAnsi="Titillium Web"/>
            <w:noProof/>
            <w:webHidden/>
          </w:rPr>
          <w:fldChar w:fldCharType="end"/>
        </w:r>
      </w:hyperlink>
    </w:p>
    <w:p w14:paraId="06C5BAD5" w14:textId="77777777" w:rsidR="00021EF7" w:rsidRPr="00F34313" w:rsidRDefault="001B02A8">
      <w:pPr>
        <w:pStyle w:val="Sommario1"/>
        <w:tabs>
          <w:tab w:val="right" w:pos="9771"/>
        </w:tabs>
        <w:rPr>
          <w:rFonts w:ascii="Titillium Web" w:hAnsi="Titillium Web"/>
          <w:b w:val="0"/>
          <w:bCs w:val="0"/>
          <w:caps w:val="0"/>
          <w:noProof/>
          <w:sz w:val="22"/>
          <w:szCs w:val="22"/>
          <w:lang w:val="en-US" w:eastAsia="en-US"/>
        </w:rPr>
      </w:pPr>
      <w:hyperlink w:anchor="_Toc43816512" w:history="1">
        <w:r w:rsidR="00021EF7" w:rsidRPr="00F34313">
          <w:rPr>
            <w:rStyle w:val="Collegamentoipertestuale"/>
            <w:rFonts w:ascii="Titillium Web" w:hAnsi="Titillium Web"/>
            <w:noProof/>
          </w:rPr>
          <w:t>SEZIONE 1: INFORMAZIONI PRELIMINARI E ORGANIZZAZIONE IMPRESA APPALTATRICE</w:t>
        </w:r>
        <w:r w:rsidR="00021EF7" w:rsidRPr="00F34313">
          <w:rPr>
            <w:rFonts w:ascii="Titillium Web" w:hAnsi="Titillium Web"/>
            <w:noProof/>
            <w:webHidden/>
          </w:rPr>
          <w:tab/>
        </w:r>
        <w:r w:rsidR="00021EF7" w:rsidRPr="00F34313">
          <w:rPr>
            <w:rFonts w:ascii="Titillium Web" w:hAnsi="Titillium Web"/>
            <w:noProof/>
            <w:webHidden/>
          </w:rPr>
          <w:fldChar w:fldCharType="begin"/>
        </w:r>
        <w:r w:rsidR="00021EF7" w:rsidRPr="00F34313">
          <w:rPr>
            <w:rFonts w:ascii="Titillium Web" w:hAnsi="Titillium Web"/>
            <w:noProof/>
            <w:webHidden/>
          </w:rPr>
          <w:instrText xml:space="preserve"> PAGEREF _Toc43816512 \h </w:instrText>
        </w:r>
        <w:r w:rsidR="00021EF7" w:rsidRPr="00F34313">
          <w:rPr>
            <w:rFonts w:ascii="Titillium Web" w:hAnsi="Titillium Web"/>
            <w:noProof/>
            <w:webHidden/>
          </w:rPr>
        </w:r>
        <w:r w:rsidR="00021EF7" w:rsidRPr="00F34313">
          <w:rPr>
            <w:rFonts w:ascii="Titillium Web" w:hAnsi="Titillium Web"/>
            <w:noProof/>
            <w:webHidden/>
          </w:rPr>
          <w:fldChar w:fldCharType="separate"/>
        </w:r>
        <w:r w:rsidR="00021EF7" w:rsidRPr="00F34313">
          <w:rPr>
            <w:rFonts w:ascii="Titillium Web" w:hAnsi="Titillium Web"/>
            <w:noProof/>
            <w:webHidden/>
          </w:rPr>
          <w:t>4</w:t>
        </w:r>
        <w:r w:rsidR="00021EF7" w:rsidRPr="00F34313">
          <w:rPr>
            <w:rFonts w:ascii="Titillium Web" w:hAnsi="Titillium Web"/>
            <w:noProof/>
            <w:webHidden/>
          </w:rPr>
          <w:fldChar w:fldCharType="end"/>
        </w:r>
      </w:hyperlink>
    </w:p>
    <w:p w14:paraId="6A9D4382" w14:textId="77777777" w:rsidR="00021EF7" w:rsidRPr="00F34313" w:rsidRDefault="001B02A8">
      <w:pPr>
        <w:pStyle w:val="Sommario1"/>
        <w:tabs>
          <w:tab w:val="right" w:pos="9771"/>
        </w:tabs>
        <w:rPr>
          <w:rFonts w:ascii="Titillium Web" w:hAnsi="Titillium Web"/>
          <w:b w:val="0"/>
          <w:bCs w:val="0"/>
          <w:caps w:val="0"/>
          <w:noProof/>
          <w:sz w:val="22"/>
          <w:szCs w:val="22"/>
          <w:lang w:val="en-US" w:eastAsia="en-US"/>
        </w:rPr>
      </w:pPr>
      <w:hyperlink w:anchor="_Toc43816513" w:history="1">
        <w:r w:rsidR="00021EF7" w:rsidRPr="00F34313">
          <w:rPr>
            <w:rStyle w:val="Collegamentoipertestuale"/>
            <w:rFonts w:ascii="Titillium Web" w:hAnsi="Titillium Web"/>
            <w:noProof/>
          </w:rPr>
          <w:t>SEZIONE 2: DESCRIZIONE DELL'ATTIVITÀ OGGETTO DELL'APPALTO</w:t>
        </w:r>
        <w:r w:rsidR="00021EF7" w:rsidRPr="00F34313">
          <w:rPr>
            <w:rFonts w:ascii="Titillium Web" w:hAnsi="Titillium Web"/>
            <w:noProof/>
            <w:webHidden/>
          </w:rPr>
          <w:tab/>
        </w:r>
        <w:r w:rsidR="00021EF7" w:rsidRPr="00F34313">
          <w:rPr>
            <w:rFonts w:ascii="Titillium Web" w:hAnsi="Titillium Web"/>
            <w:noProof/>
            <w:webHidden/>
          </w:rPr>
          <w:fldChar w:fldCharType="begin"/>
        </w:r>
        <w:r w:rsidR="00021EF7" w:rsidRPr="00F34313">
          <w:rPr>
            <w:rFonts w:ascii="Titillium Web" w:hAnsi="Titillium Web"/>
            <w:noProof/>
            <w:webHidden/>
          </w:rPr>
          <w:instrText xml:space="preserve"> PAGEREF _Toc43816513 \h </w:instrText>
        </w:r>
        <w:r w:rsidR="00021EF7" w:rsidRPr="00F34313">
          <w:rPr>
            <w:rFonts w:ascii="Titillium Web" w:hAnsi="Titillium Web"/>
            <w:noProof/>
            <w:webHidden/>
          </w:rPr>
        </w:r>
        <w:r w:rsidR="00021EF7" w:rsidRPr="00F34313">
          <w:rPr>
            <w:rFonts w:ascii="Titillium Web" w:hAnsi="Titillium Web"/>
            <w:noProof/>
            <w:webHidden/>
          </w:rPr>
          <w:fldChar w:fldCharType="separate"/>
        </w:r>
        <w:r w:rsidR="00021EF7" w:rsidRPr="00F34313">
          <w:rPr>
            <w:rFonts w:ascii="Titillium Web" w:hAnsi="Titillium Web"/>
            <w:noProof/>
            <w:webHidden/>
          </w:rPr>
          <w:t>6</w:t>
        </w:r>
        <w:r w:rsidR="00021EF7" w:rsidRPr="00F34313">
          <w:rPr>
            <w:rFonts w:ascii="Titillium Web" w:hAnsi="Titillium Web"/>
            <w:noProof/>
            <w:webHidden/>
          </w:rPr>
          <w:fldChar w:fldCharType="end"/>
        </w:r>
      </w:hyperlink>
    </w:p>
    <w:p w14:paraId="2E33D308" w14:textId="77777777" w:rsidR="00021EF7" w:rsidRPr="00F34313" w:rsidRDefault="001B02A8">
      <w:pPr>
        <w:pStyle w:val="Sommario1"/>
        <w:tabs>
          <w:tab w:val="right" w:pos="9771"/>
        </w:tabs>
        <w:rPr>
          <w:rFonts w:ascii="Titillium Web" w:hAnsi="Titillium Web"/>
          <w:b w:val="0"/>
          <w:bCs w:val="0"/>
          <w:caps w:val="0"/>
          <w:noProof/>
          <w:sz w:val="22"/>
          <w:szCs w:val="22"/>
          <w:lang w:val="en-US" w:eastAsia="en-US"/>
        </w:rPr>
      </w:pPr>
      <w:hyperlink w:anchor="_Toc43816514" w:history="1">
        <w:r w:rsidR="00021EF7" w:rsidRPr="00F34313">
          <w:rPr>
            <w:rStyle w:val="Collegamentoipertestuale"/>
            <w:rFonts w:ascii="Titillium Web" w:hAnsi="Titillium Web"/>
            <w:noProof/>
          </w:rPr>
          <w:t>SEZIONE 3: INFORMAZIONI SUI RISCHI SPECIFICI ESISTENTI NELL’AMBIENTE IN CUI SI SVOLGERÀ L’ATTIVITÀ DELL’IMPRESA APPALTATRICE</w:t>
        </w:r>
        <w:r w:rsidR="00021EF7" w:rsidRPr="00F34313">
          <w:rPr>
            <w:rFonts w:ascii="Titillium Web" w:hAnsi="Titillium Web"/>
            <w:noProof/>
            <w:webHidden/>
          </w:rPr>
          <w:tab/>
        </w:r>
        <w:r w:rsidR="00021EF7" w:rsidRPr="00F34313">
          <w:rPr>
            <w:rFonts w:ascii="Titillium Web" w:hAnsi="Titillium Web"/>
            <w:noProof/>
            <w:webHidden/>
          </w:rPr>
          <w:fldChar w:fldCharType="begin"/>
        </w:r>
        <w:r w:rsidR="00021EF7" w:rsidRPr="00F34313">
          <w:rPr>
            <w:rFonts w:ascii="Titillium Web" w:hAnsi="Titillium Web"/>
            <w:noProof/>
            <w:webHidden/>
          </w:rPr>
          <w:instrText xml:space="preserve"> PAGEREF _Toc43816514 \h </w:instrText>
        </w:r>
        <w:r w:rsidR="00021EF7" w:rsidRPr="00F34313">
          <w:rPr>
            <w:rFonts w:ascii="Titillium Web" w:hAnsi="Titillium Web"/>
            <w:noProof/>
            <w:webHidden/>
          </w:rPr>
        </w:r>
        <w:r w:rsidR="00021EF7" w:rsidRPr="00F34313">
          <w:rPr>
            <w:rFonts w:ascii="Titillium Web" w:hAnsi="Titillium Web"/>
            <w:noProof/>
            <w:webHidden/>
          </w:rPr>
          <w:fldChar w:fldCharType="separate"/>
        </w:r>
        <w:r w:rsidR="00021EF7" w:rsidRPr="00F34313">
          <w:rPr>
            <w:rFonts w:ascii="Titillium Web" w:hAnsi="Titillium Web"/>
            <w:noProof/>
            <w:webHidden/>
          </w:rPr>
          <w:t>8</w:t>
        </w:r>
        <w:r w:rsidR="00021EF7" w:rsidRPr="00F34313">
          <w:rPr>
            <w:rFonts w:ascii="Titillium Web" w:hAnsi="Titillium Web"/>
            <w:noProof/>
            <w:webHidden/>
          </w:rPr>
          <w:fldChar w:fldCharType="end"/>
        </w:r>
      </w:hyperlink>
    </w:p>
    <w:p w14:paraId="1533969A" w14:textId="77777777" w:rsidR="00021EF7" w:rsidRPr="00F34313" w:rsidRDefault="001B02A8">
      <w:pPr>
        <w:pStyle w:val="Sommario1"/>
        <w:tabs>
          <w:tab w:val="right" w:pos="9771"/>
        </w:tabs>
        <w:rPr>
          <w:rFonts w:ascii="Titillium Web" w:hAnsi="Titillium Web"/>
          <w:b w:val="0"/>
          <w:bCs w:val="0"/>
          <w:caps w:val="0"/>
          <w:noProof/>
          <w:sz w:val="22"/>
          <w:szCs w:val="22"/>
          <w:lang w:val="en-US" w:eastAsia="en-US"/>
        </w:rPr>
      </w:pPr>
      <w:hyperlink w:anchor="_Toc43816515" w:history="1">
        <w:r w:rsidR="00021EF7" w:rsidRPr="00F34313">
          <w:rPr>
            <w:rStyle w:val="Collegamentoipertestuale"/>
            <w:rFonts w:ascii="Titillium Web" w:hAnsi="Titillium Web"/>
            <w:noProof/>
          </w:rPr>
          <w:t>SEZIONE 4: VALUTAZIONE DEI RISCHI INTERFERENTI E MISURE PREVENTIVE E PROTETTIVE</w:t>
        </w:r>
        <w:r w:rsidR="00021EF7" w:rsidRPr="00F34313">
          <w:rPr>
            <w:rFonts w:ascii="Titillium Web" w:hAnsi="Titillium Web"/>
            <w:noProof/>
            <w:webHidden/>
          </w:rPr>
          <w:tab/>
        </w:r>
        <w:r w:rsidR="00021EF7" w:rsidRPr="00F34313">
          <w:rPr>
            <w:rFonts w:ascii="Titillium Web" w:hAnsi="Titillium Web"/>
            <w:noProof/>
            <w:webHidden/>
          </w:rPr>
          <w:fldChar w:fldCharType="begin"/>
        </w:r>
        <w:r w:rsidR="00021EF7" w:rsidRPr="00F34313">
          <w:rPr>
            <w:rFonts w:ascii="Titillium Web" w:hAnsi="Titillium Web"/>
            <w:noProof/>
            <w:webHidden/>
          </w:rPr>
          <w:instrText xml:space="preserve"> PAGEREF _Toc43816515 \h </w:instrText>
        </w:r>
        <w:r w:rsidR="00021EF7" w:rsidRPr="00F34313">
          <w:rPr>
            <w:rFonts w:ascii="Titillium Web" w:hAnsi="Titillium Web"/>
            <w:noProof/>
            <w:webHidden/>
          </w:rPr>
        </w:r>
        <w:r w:rsidR="00021EF7" w:rsidRPr="00F34313">
          <w:rPr>
            <w:rFonts w:ascii="Titillium Web" w:hAnsi="Titillium Web"/>
            <w:noProof/>
            <w:webHidden/>
          </w:rPr>
          <w:fldChar w:fldCharType="separate"/>
        </w:r>
        <w:r w:rsidR="00021EF7" w:rsidRPr="00F34313">
          <w:rPr>
            <w:rFonts w:ascii="Titillium Web" w:hAnsi="Titillium Web"/>
            <w:noProof/>
            <w:webHidden/>
          </w:rPr>
          <w:t>9</w:t>
        </w:r>
        <w:r w:rsidR="00021EF7" w:rsidRPr="00F34313">
          <w:rPr>
            <w:rFonts w:ascii="Titillium Web" w:hAnsi="Titillium Web"/>
            <w:noProof/>
            <w:webHidden/>
          </w:rPr>
          <w:fldChar w:fldCharType="end"/>
        </w:r>
      </w:hyperlink>
    </w:p>
    <w:p w14:paraId="77254A5D" w14:textId="77777777" w:rsidR="00021EF7" w:rsidRPr="00F34313" w:rsidRDefault="001B02A8">
      <w:pPr>
        <w:pStyle w:val="Sommario1"/>
        <w:tabs>
          <w:tab w:val="right" w:pos="9771"/>
        </w:tabs>
        <w:rPr>
          <w:rFonts w:ascii="Titillium Web" w:hAnsi="Titillium Web"/>
          <w:b w:val="0"/>
          <w:bCs w:val="0"/>
          <w:caps w:val="0"/>
          <w:noProof/>
          <w:sz w:val="22"/>
          <w:szCs w:val="22"/>
          <w:lang w:val="en-US" w:eastAsia="en-US"/>
        </w:rPr>
      </w:pPr>
      <w:hyperlink w:anchor="_Toc43816516" w:history="1">
        <w:r w:rsidR="00021EF7" w:rsidRPr="00F34313">
          <w:rPr>
            <w:rStyle w:val="Collegamentoipertestuale"/>
            <w:rFonts w:ascii="Titillium Web" w:hAnsi="Titillium Web"/>
            <w:noProof/>
          </w:rPr>
          <w:t>I. RISCHI LEGATI AGLI AMBIENTI DI LAVORO</w:t>
        </w:r>
        <w:r w:rsidR="00021EF7" w:rsidRPr="00F34313">
          <w:rPr>
            <w:rFonts w:ascii="Titillium Web" w:hAnsi="Titillium Web"/>
            <w:noProof/>
            <w:webHidden/>
          </w:rPr>
          <w:tab/>
        </w:r>
        <w:r w:rsidR="00021EF7" w:rsidRPr="00F34313">
          <w:rPr>
            <w:rFonts w:ascii="Titillium Web" w:hAnsi="Titillium Web"/>
            <w:noProof/>
            <w:webHidden/>
          </w:rPr>
          <w:fldChar w:fldCharType="begin"/>
        </w:r>
        <w:r w:rsidR="00021EF7" w:rsidRPr="00F34313">
          <w:rPr>
            <w:rFonts w:ascii="Titillium Web" w:hAnsi="Titillium Web"/>
            <w:noProof/>
            <w:webHidden/>
          </w:rPr>
          <w:instrText xml:space="preserve"> PAGEREF _Toc43816516 \h </w:instrText>
        </w:r>
        <w:r w:rsidR="00021EF7" w:rsidRPr="00F34313">
          <w:rPr>
            <w:rFonts w:ascii="Titillium Web" w:hAnsi="Titillium Web"/>
            <w:noProof/>
            <w:webHidden/>
          </w:rPr>
        </w:r>
        <w:r w:rsidR="00021EF7" w:rsidRPr="00F34313">
          <w:rPr>
            <w:rFonts w:ascii="Titillium Web" w:hAnsi="Titillium Web"/>
            <w:noProof/>
            <w:webHidden/>
          </w:rPr>
          <w:fldChar w:fldCharType="separate"/>
        </w:r>
        <w:r w:rsidR="00021EF7" w:rsidRPr="00F34313">
          <w:rPr>
            <w:rFonts w:ascii="Titillium Web" w:hAnsi="Titillium Web"/>
            <w:noProof/>
            <w:webHidden/>
          </w:rPr>
          <w:t>13</w:t>
        </w:r>
        <w:r w:rsidR="00021EF7" w:rsidRPr="00F34313">
          <w:rPr>
            <w:rFonts w:ascii="Titillium Web" w:hAnsi="Titillium Web"/>
            <w:noProof/>
            <w:webHidden/>
          </w:rPr>
          <w:fldChar w:fldCharType="end"/>
        </w:r>
      </w:hyperlink>
    </w:p>
    <w:p w14:paraId="6CA2C95E" w14:textId="77777777" w:rsidR="00021EF7" w:rsidRPr="00F34313" w:rsidRDefault="001B02A8">
      <w:pPr>
        <w:pStyle w:val="Sommario1"/>
        <w:tabs>
          <w:tab w:val="right" w:pos="9771"/>
        </w:tabs>
        <w:rPr>
          <w:rFonts w:ascii="Titillium Web" w:hAnsi="Titillium Web"/>
          <w:b w:val="0"/>
          <w:bCs w:val="0"/>
          <w:caps w:val="0"/>
          <w:noProof/>
          <w:sz w:val="22"/>
          <w:szCs w:val="22"/>
          <w:lang w:val="en-US" w:eastAsia="en-US"/>
        </w:rPr>
      </w:pPr>
      <w:hyperlink w:anchor="_Toc43816517" w:history="1">
        <w:r w:rsidR="00021EF7" w:rsidRPr="00F34313">
          <w:rPr>
            <w:rStyle w:val="Collegamentoipertestuale"/>
            <w:rFonts w:ascii="Titillium Web" w:hAnsi="Titillium Web"/>
            <w:noProof/>
          </w:rPr>
          <w:t>II. RISCHI LEGATI ALLE ATTIVITA’</w:t>
        </w:r>
        <w:r w:rsidR="00021EF7" w:rsidRPr="00F34313">
          <w:rPr>
            <w:rFonts w:ascii="Titillium Web" w:hAnsi="Titillium Web"/>
            <w:noProof/>
            <w:webHidden/>
          </w:rPr>
          <w:tab/>
        </w:r>
        <w:r w:rsidR="00021EF7" w:rsidRPr="00F34313">
          <w:rPr>
            <w:rFonts w:ascii="Titillium Web" w:hAnsi="Titillium Web"/>
            <w:noProof/>
            <w:webHidden/>
          </w:rPr>
          <w:fldChar w:fldCharType="begin"/>
        </w:r>
        <w:r w:rsidR="00021EF7" w:rsidRPr="00F34313">
          <w:rPr>
            <w:rFonts w:ascii="Titillium Web" w:hAnsi="Titillium Web"/>
            <w:noProof/>
            <w:webHidden/>
          </w:rPr>
          <w:instrText xml:space="preserve"> PAGEREF _Toc43816517 \h </w:instrText>
        </w:r>
        <w:r w:rsidR="00021EF7" w:rsidRPr="00F34313">
          <w:rPr>
            <w:rFonts w:ascii="Titillium Web" w:hAnsi="Titillium Web"/>
            <w:noProof/>
            <w:webHidden/>
          </w:rPr>
        </w:r>
        <w:r w:rsidR="00021EF7" w:rsidRPr="00F34313">
          <w:rPr>
            <w:rFonts w:ascii="Titillium Web" w:hAnsi="Titillium Web"/>
            <w:noProof/>
            <w:webHidden/>
          </w:rPr>
          <w:fldChar w:fldCharType="separate"/>
        </w:r>
        <w:r w:rsidR="00021EF7" w:rsidRPr="00F34313">
          <w:rPr>
            <w:rFonts w:ascii="Titillium Web" w:hAnsi="Titillium Web"/>
            <w:noProof/>
            <w:webHidden/>
          </w:rPr>
          <w:t>15</w:t>
        </w:r>
        <w:r w:rsidR="00021EF7" w:rsidRPr="00F34313">
          <w:rPr>
            <w:rFonts w:ascii="Titillium Web" w:hAnsi="Titillium Web"/>
            <w:noProof/>
            <w:webHidden/>
          </w:rPr>
          <w:fldChar w:fldCharType="end"/>
        </w:r>
      </w:hyperlink>
    </w:p>
    <w:p w14:paraId="3C141774" w14:textId="77777777" w:rsidR="00021EF7" w:rsidRPr="00F34313" w:rsidRDefault="001B02A8">
      <w:pPr>
        <w:pStyle w:val="Sommario1"/>
        <w:tabs>
          <w:tab w:val="right" w:pos="9771"/>
        </w:tabs>
        <w:rPr>
          <w:rFonts w:ascii="Titillium Web" w:hAnsi="Titillium Web"/>
          <w:b w:val="0"/>
          <w:bCs w:val="0"/>
          <w:caps w:val="0"/>
          <w:noProof/>
          <w:sz w:val="22"/>
          <w:szCs w:val="22"/>
          <w:lang w:val="en-US" w:eastAsia="en-US"/>
        </w:rPr>
      </w:pPr>
      <w:hyperlink w:anchor="_Toc43816518" w:history="1">
        <w:r w:rsidR="00021EF7" w:rsidRPr="00F34313">
          <w:rPr>
            <w:rStyle w:val="Collegamentoipertestuale"/>
            <w:rFonts w:ascii="Titillium Web" w:hAnsi="Titillium Web"/>
            <w:noProof/>
          </w:rPr>
          <w:t>III. RISCHI INTERFERENTI CORRELATI ALLA PRESENZA DI PIÙ IMPRESE</w:t>
        </w:r>
        <w:r w:rsidR="00021EF7" w:rsidRPr="00F34313">
          <w:rPr>
            <w:rFonts w:ascii="Titillium Web" w:hAnsi="Titillium Web"/>
            <w:noProof/>
            <w:webHidden/>
          </w:rPr>
          <w:tab/>
        </w:r>
        <w:r w:rsidR="00021EF7" w:rsidRPr="00F34313">
          <w:rPr>
            <w:rFonts w:ascii="Titillium Web" w:hAnsi="Titillium Web"/>
            <w:noProof/>
            <w:webHidden/>
          </w:rPr>
          <w:fldChar w:fldCharType="begin"/>
        </w:r>
        <w:r w:rsidR="00021EF7" w:rsidRPr="00F34313">
          <w:rPr>
            <w:rFonts w:ascii="Titillium Web" w:hAnsi="Titillium Web"/>
            <w:noProof/>
            <w:webHidden/>
          </w:rPr>
          <w:instrText xml:space="preserve"> PAGEREF _Toc43816518 \h </w:instrText>
        </w:r>
        <w:r w:rsidR="00021EF7" w:rsidRPr="00F34313">
          <w:rPr>
            <w:rFonts w:ascii="Titillium Web" w:hAnsi="Titillium Web"/>
            <w:noProof/>
            <w:webHidden/>
          </w:rPr>
        </w:r>
        <w:r w:rsidR="00021EF7" w:rsidRPr="00F34313">
          <w:rPr>
            <w:rFonts w:ascii="Titillium Web" w:hAnsi="Titillium Web"/>
            <w:noProof/>
            <w:webHidden/>
          </w:rPr>
          <w:fldChar w:fldCharType="separate"/>
        </w:r>
        <w:r w:rsidR="00021EF7" w:rsidRPr="00F34313">
          <w:rPr>
            <w:rFonts w:ascii="Titillium Web" w:hAnsi="Titillium Web"/>
            <w:noProof/>
            <w:webHidden/>
          </w:rPr>
          <w:t>16</w:t>
        </w:r>
        <w:r w:rsidR="00021EF7" w:rsidRPr="00F34313">
          <w:rPr>
            <w:rFonts w:ascii="Titillium Web" w:hAnsi="Titillium Web"/>
            <w:noProof/>
            <w:webHidden/>
          </w:rPr>
          <w:fldChar w:fldCharType="end"/>
        </w:r>
      </w:hyperlink>
    </w:p>
    <w:p w14:paraId="69D4A42A" w14:textId="77777777" w:rsidR="00021EF7" w:rsidRPr="00F34313" w:rsidRDefault="001B02A8">
      <w:pPr>
        <w:pStyle w:val="Sommario1"/>
        <w:tabs>
          <w:tab w:val="right" w:pos="9771"/>
        </w:tabs>
        <w:rPr>
          <w:rFonts w:ascii="Titillium Web" w:hAnsi="Titillium Web"/>
          <w:b w:val="0"/>
          <w:bCs w:val="0"/>
          <w:caps w:val="0"/>
          <w:noProof/>
          <w:sz w:val="22"/>
          <w:szCs w:val="22"/>
          <w:lang w:val="en-US" w:eastAsia="en-US"/>
        </w:rPr>
      </w:pPr>
      <w:hyperlink w:anchor="_Toc43816519" w:history="1">
        <w:r w:rsidR="00021EF7" w:rsidRPr="00F34313">
          <w:rPr>
            <w:rStyle w:val="Collegamentoipertestuale"/>
            <w:rFonts w:ascii="Titillium Web" w:hAnsi="Titillium Web"/>
            <w:noProof/>
          </w:rPr>
          <w:t>SEZIONE 5: RISCHI INTERFERENTI INTRODOTTI DALL’APPALTATORE</w:t>
        </w:r>
        <w:r w:rsidR="00021EF7" w:rsidRPr="00F34313">
          <w:rPr>
            <w:rFonts w:ascii="Titillium Web" w:hAnsi="Titillium Web"/>
            <w:noProof/>
            <w:webHidden/>
          </w:rPr>
          <w:tab/>
        </w:r>
        <w:r w:rsidR="00021EF7" w:rsidRPr="00F34313">
          <w:rPr>
            <w:rFonts w:ascii="Titillium Web" w:hAnsi="Titillium Web"/>
            <w:noProof/>
            <w:webHidden/>
          </w:rPr>
          <w:fldChar w:fldCharType="begin"/>
        </w:r>
        <w:r w:rsidR="00021EF7" w:rsidRPr="00F34313">
          <w:rPr>
            <w:rFonts w:ascii="Titillium Web" w:hAnsi="Titillium Web"/>
            <w:noProof/>
            <w:webHidden/>
          </w:rPr>
          <w:instrText xml:space="preserve"> PAGEREF _Toc43816519 \h </w:instrText>
        </w:r>
        <w:r w:rsidR="00021EF7" w:rsidRPr="00F34313">
          <w:rPr>
            <w:rFonts w:ascii="Titillium Web" w:hAnsi="Titillium Web"/>
            <w:noProof/>
            <w:webHidden/>
          </w:rPr>
        </w:r>
        <w:r w:rsidR="00021EF7" w:rsidRPr="00F34313">
          <w:rPr>
            <w:rFonts w:ascii="Titillium Web" w:hAnsi="Titillium Web"/>
            <w:noProof/>
            <w:webHidden/>
          </w:rPr>
          <w:fldChar w:fldCharType="separate"/>
        </w:r>
        <w:r w:rsidR="00021EF7" w:rsidRPr="00F34313">
          <w:rPr>
            <w:rFonts w:ascii="Titillium Web" w:hAnsi="Titillium Web"/>
            <w:noProof/>
            <w:webHidden/>
          </w:rPr>
          <w:t>16</w:t>
        </w:r>
        <w:r w:rsidR="00021EF7" w:rsidRPr="00F34313">
          <w:rPr>
            <w:rFonts w:ascii="Titillium Web" w:hAnsi="Titillium Web"/>
            <w:noProof/>
            <w:webHidden/>
          </w:rPr>
          <w:fldChar w:fldCharType="end"/>
        </w:r>
      </w:hyperlink>
    </w:p>
    <w:p w14:paraId="1DAAD619" w14:textId="77777777" w:rsidR="00021EF7" w:rsidRPr="00F34313" w:rsidRDefault="001B02A8">
      <w:pPr>
        <w:pStyle w:val="Sommario1"/>
        <w:tabs>
          <w:tab w:val="right" w:pos="9771"/>
        </w:tabs>
        <w:rPr>
          <w:rFonts w:ascii="Titillium Web" w:hAnsi="Titillium Web"/>
          <w:b w:val="0"/>
          <w:bCs w:val="0"/>
          <w:caps w:val="0"/>
          <w:noProof/>
          <w:sz w:val="22"/>
          <w:szCs w:val="22"/>
          <w:lang w:val="en-US" w:eastAsia="en-US"/>
        </w:rPr>
      </w:pPr>
      <w:hyperlink w:anchor="_Toc43816520" w:history="1">
        <w:r w:rsidR="00021EF7" w:rsidRPr="00F34313">
          <w:rPr>
            <w:rStyle w:val="Collegamentoipertestuale"/>
            <w:rFonts w:ascii="Titillium Web" w:hAnsi="Titillium Web"/>
            <w:noProof/>
          </w:rPr>
          <w:t>SEZIONE 6: PROGRAMMA DI COOPERAZIONE E COORDINAMENTO</w:t>
        </w:r>
        <w:r w:rsidR="00021EF7" w:rsidRPr="00F34313">
          <w:rPr>
            <w:rFonts w:ascii="Titillium Web" w:hAnsi="Titillium Web"/>
            <w:noProof/>
            <w:webHidden/>
          </w:rPr>
          <w:tab/>
        </w:r>
        <w:r w:rsidR="00021EF7" w:rsidRPr="00F34313">
          <w:rPr>
            <w:rFonts w:ascii="Titillium Web" w:hAnsi="Titillium Web"/>
            <w:noProof/>
            <w:webHidden/>
          </w:rPr>
          <w:fldChar w:fldCharType="begin"/>
        </w:r>
        <w:r w:rsidR="00021EF7" w:rsidRPr="00F34313">
          <w:rPr>
            <w:rFonts w:ascii="Titillium Web" w:hAnsi="Titillium Web"/>
            <w:noProof/>
            <w:webHidden/>
          </w:rPr>
          <w:instrText xml:space="preserve"> PAGEREF _Toc43816520 \h </w:instrText>
        </w:r>
        <w:r w:rsidR="00021EF7" w:rsidRPr="00F34313">
          <w:rPr>
            <w:rFonts w:ascii="Titillium Web" w:hAnsi="Titillium Web"/>
            <w:noProof/>
            <w:webHidden/>
          </w:rPr>
        </w:r>
        <w:r w:rsidR="00021EF7" w:rsidRPr="00F34313">
          <w:rPr>
            <w:rFonts w:ascii="Titillium Web" w:hAnsi="Titillium Web"/>
            <w:noProof/>
            <w:webHidden/>
          </w:rPr>
          <w:fldChar w:fldCharType="separate"/>
        </w:r>
        <w:r w:rsidR="00021EF7" w:rsidRPr="00F34313">
          <w:rPr>
            <w:rFonts w:ascii="Titillium Web" w:hAnsi="Titillium Web"/>
            <w:noProof/>
            <w:webHidden/>
          </w:rPr>
          <w:t>20</w:t>
        </w:r>
        <w:r w:rsidR="00021EF7" w:rsidRPr="00F34313">
          <w:rPr>
            <w:rFonts w:ascii="Titillium Web" w:hAnsi="Titillium Web"/>
            <w:noProof/>
            <w:webHidden/>
          </w:rPr>
          <w:fldChar w:fldCharType="end"/>
        </w:r>
      </w:hyperlink>
    </w:p>
    <w:p w14:paraId="3DE433B5" w14:textId="77777777" w:rsidR="00021EF7" w:rsidRPr="00F34313" w:rsidRDefault="001B02A8">
      <w:pPr>
        <w:pStyle w:val="Sommario1"/>
        <w:tabs>
          <w:tab w:val="right" w:pos="9771"/>
        </w:tabs>
        <w:rPr>
          <w:rFonts w:ascii="Titillium Web" w:hAnsi="Titillium Web"/>
          <w:b w:val="0"/>
          <w:bCs w:val="0"/>
          <w:caps w:val="0"/>
          <w:noProof/>
          <w:sz w:val="22"/>
          <w:szCs w:val="22"/>
          <w:lang w:val="en-US" w:eastAsia="en-US"/>
        </w:rPr>
      </w:pPr>
      <w:hyperlink w:anchor="_Toc43816521" w:history="1">
        <w:r w:rsidR="00021EF7" w:rsidRPr="00F34313">
          <w:rPr>
            <w:rStyle w:val="Collegamentoipertestuale"/>
            <w:rFonts w:ascii="Titillium Web" w:hAnsi="Titillium Web"/>
            <w:noProof/>
          </w:rPr>
          <w:t>SEZIONE 7: MISURE DI COORDINAMENTO NEL CASO DI SVOLGIMENTO DI ATTIVITA’ NEL PERIODO DI EMERGENZA DA CORONAVIRUS</w:t>
        </w:r>
        <w:r w:rsidR="00021EF7" w:rsidRPr="00F34313">
          <w:rPr>
            <w:rFonts w:ascii="Titillium Web" w:hAnsi="Titillium Web"/>
            <w:noProof/>
            <w:webHidden/>
          </w:rPr>
          <w:tab/>
        </w:r>
        <w:r w:rsidR="00021EF7" w:rsidRPr="00F34313">
          <w:rPr>
            <w:rFonts w:ascii="Titillium Web" w:hAnsi="Titillium Web"/>
            <w:noProof/>
            <w:webHidden/>
          </w:rPr>
          <w:fldChar w:fldCharType="begin"/>
        </w:r>
        <w:r w:rsidR="00021EF7" w:rsidRPr="00F34313">
          <w:rPr>
            <w:rFonts w:ascii="Titillium Web" w:hAnsi="Titillium Web"/>
            <w:noProof/>
            <w:webHidden/>
          </w:rPr>
          <w:instrText xml:space="preserve"> PAGEREF _Toc43816521 \h </w:instrText>
        </w:r>
        <w:r w:rsidR="00021EF7" w:rsidRPr="00F34313">
          <w:rPr>
            <w:rFonts w:ascii="Titillium Web" w:hAnsi="Titillium Web"/>
            <w:noProof/>
            <w:webHidden/>
          </w:rPr>
        </w:r>
        <w:r w:rsidR="00021EF7" w:rsidRPr="00F34313">
          <w:rPr>
            <w:rFonts w:ascii="Titillium Web" w:hAnsi="Titillium Web"/>
            <w:noProof/>
            <w:webHidden/>
          </w:rPr>
          <w:fldChar w:fldCharType="separate"/>
        </w:r>
        <w:r w:rsidR="00021EF7" w:rsidRPr="00F34313">
          <w:rPr>
            <w:rFonts w:ascii="Titillium Web" w:hAnsi="Titillium Web"/>
            <w:noProof/>
            <w:webHidden/>
          </w:rPr>
          <w:t>22</w:t>
        </w:r>
        <w:r w:rsidR="00021EF7" w:rsidRPr="00F34313">
          <w:rPr>
            <w:rFonts w:ascii="Titillium Web" w:hAnsi="Titillium Web"/>
            <w:noProof/>
            <w:webHidden/>
          </w:rPr>
          <w:fldChar w:fldCharType="end"/>
        </w:r>
      </w:hyperlink>
    </w:p>
    <w:p w14:paraId="76A06A30" w14:textId="77777777" w:rsidR="00021EF7" w:rsidRPr="00F34313" w:rsidRDefault="001B02A8">
      <w:pPr>
        <w:pStyle w:val="Sommario1"/>
        <w:tabs>
          <w:tab w:val="right" w:pos="9771"/>
        </w:tabs>
        <w:rPr>
          <w:rFonts w:ascii="Titillium Web" w:hAnsi="Titillium Web"/>
          <w:b w:val="0"/>
          <w:bCs w:val="0"/>
          <w:caps w:val="0"/>
          <w:noProof/>
          <w:sz w:val="22"/>
          <w:szCs w:val="22"/>
          <w:lang w:val="en-US" w:eastAsia="en-US"/>
        </w:rPr>
      </w:pPr>
      <w:hyperlink w:anchor="_Toc43816522" w:history="1">
        <w:r w:rsidR="00021EF7" w:rsidRPr="00F34313">
          <w:rPr>
            <w:rStyle w:val="Collegamentoipertestuale"/>
            <w:rFonts w:ascii="Titillium Web" w:hAnsi="Titillium Web"/>
            <w:noProof/>
          </w:rPr>
          <w:t>SEZIONE 8: COSTI DERIVANTI DAI RISCHI INTERFERENTI</w:t>
        </w:r>
        <w:r w:rsidR="00021EF7" w:rsidRPr="00F34313">
          <w:rPr>
            <w:rFonts w:ascii="Titillium Web" w:hAnsi="Titillium Web"/>
            <w:noProof/>
            <w:webHidden/>
          </w:rPr>
          <w:tab/>
        </w:r>
        <w:r w:rsidR="00021EF7" w:rsidRPr="00F34313">
          <w:rPr>
            <w:rFonts w:ascii="Titillium Web" w:hAnsi="Titillium Web"/>
            <w:noProof/>
            <w:webHidden/>
          </w:rPr>
          <w:fldChar w:fldCharType="begin"/>
        </w:r>
        <w:r w:rsidR="00021EF7" w:rsidRPr="00F34313">
          <w:rPr>
            <w:rFonts w:ascii="Titillium Web" w:hAnsi="Titillium Web"/>
            <w:noProof/>
            <w:webHidden/>
          </w:rPr>
          <w:instrText xml:space="preserve"> PAGEREF _Toc43816522 \h </w:instrText>
        </w:r>
        <w:r w:rsidR="00021EF7" w:rsidRPr="00F34313">
          <w:rPr>
            <w:rFonts w:ascii="Titillium Web" w:hAnsi="Titillium Web"/>
            <w:noProof/>
            <w:webHidden/>
          </w:rPr>
        </w:r>
        <w:r w:rsidR="00021EF7" w:rsidRPr="00F34313">
          <w:rPr>
            <w:rFonts w:ascii="Titillium Web" w:hAnsi="Titillium Web"/>
            <w:noProof/>
            <w:webHidden/>
          </w:rPr>
          <w:fldChar w:fldCharType="separate"/>
        </w:r>
        <w:r w:rsidR="00021EF7" w:rsidRPr="00F34313">
          <w:rPr>
            <w:rFonts w:ascii="Titillium Web" w:hAnsi="Titillium Web"/>
            <w:noProof/>
            <w:webHidden/>
          </w:rPr>
          <w:t>23</w:t>
        </w:r>
        <w:r w:rsidR="00021EF7" w:rsidRPr="00F34313">
          <w:rPr>
            <w:rFonts w:ascii="Titillium Web" w:hAnsi="Titillium Web"/>
            <w:noProof/>
            <w:webHidden/>
          </w:rPr>
          <w:fldChar w:fldCharType="end"/>
        </w:r>
      </w:hyperlink>
    </w:p>
    <w:p w14:paraId="03169F90" w14:textId="77777777" w:rsidR="00021EF7" w:rsidRPr="00F34313" w:rsidRDefault="001B02A8">
      <w:pPr>
        <w:pStyle w:val="Sommario1"/>
        <w:tabs>
          <w:tab w:val="right" w:pos="9771"/>
        </w:tabs>
        <w:rPr>
          <w:rFonts w:ascii="Titillium Web" w:hAnsi="Titillium Web"/>
          <w:b w:val="0"/>
          <w:bCs w:val="0"/>
          <w:caps w:val="0"/>
          <w:noProof/>
          <w:sz w:val="22"/>
          <w:szCs w:val="22"/>
          <w:lang w:val="en-US" w:eastAsia="en-US"/>
        </w:rPr>
      </w:pPr>
      <w:hyperlink w:anchor="_Toc43816523" w:history="1">
        <w:r w:rsidR="00021EF7" w:rsidRPr="00F34313">
          <w:rPr>
            <w:rStyle w:val="Collegamentoipertestuale"/>
            <w:rFonts w:ascii="Titillium Web" w:hAnsi="Titillium Web"/>
            <w:noProof/>
          </w:rPr>
          <w:t>SEZIONE 9: AGGIORNAMENTI E REVISIONI DEL DUVRI</w:t>
        </w:r>
        <w:r w:rsidR="00021EF7" w:rsidRPr="00F34313">
          <w:rPr>
            <w:rFonts w:ascii="Titillium Web" w:hAnsi="Titillium Web"/>
            <w:noProof/>
            <w:webHidden/>
          </w:rPr>
          <w:tab/>
        </w:r>
        <w:r w:rsidR="00021EF7" w:rsidRPr="00F34313">
          <w:rPr>
            <w:rFonts w:ascii="Titillium Web" w:hAnsi="Titillium Web"/>
            <w:noProof/>
            <w:webHidden/>
          </w:rPr>
          <w:fldChar w:fldCharType="begin"/>
        </w:r>
        <w:r w:rsidR="00021EF7" w:rsidRPr="00F34313">
          <w:rPr>
            <w:rFonts w:ascii="Titillium Web" w:hAnsi="Titillium Web"/>
            <w:noProof/>
            <w:webHidden/>
          </w:rPr>
          <w:instrText xml:space="preserve"> PAGEREF _Toc43816523 \h </w:instrText>
        </w:r>
        <w:r w:rsidR="00021EF7" w:rsidRPr="00F34313">
          <w:rPr>
            <w:rFonts w:ascii="Titillium Web" w:hAnsi="Titillium Web"/>
            <w:noProof/>
            <w:webHidden/>
          </w:rPr>
        </w:r>
        <w:r w:rsidR="00021EF7" w:rsidRPr="00F34313">
          <w:rPr>
            <w:rFonts w:ascii="Titillium Web" w:hAnsi="Titillium Web"/>
            <w:noProof/>
            <w:webHidden/>
          </w:rPr>
          <w:fldChar w:fldCharType="separate"/>
        </w:r>
        <w:r w:rsidR="00021EF7" w:rsidRPr="00F34313">
          <w:rPr>
            <w:rFonts w:ascii="Titillium Web" w:hAnsi="Titillium Web"/>
            <w:noProof/>
            <w:webHidden/>
          </w:rPr>
          <w:t>23</w:t>
        </w:r>
        <w:r w:rsidR="00021EF7" w:rsidRPr="00F34313">
          <w:rPr>
            <w:rFonts w:ascii="Titillium Web" w:hAnsi="Titillium Web"/>
            <w:noProof/>
            <w:webHidden/>
          </w:rPr>
          <w:fldChar w:fldCharType="end"/>
        </w:r>
      </w:hyperlink>
    </w:p>
    <w:p w14:paraId="15F40EFD" w14:textId="77777777" w:rsidR="00021EF7" w:rsidRPr="00F34313" w:rsidRDefault="001B02A8">
      <w:pPr>
        <w:pStyle w:val="Sommario1"/>
        <w:tabs>
          <w:tab w:val="right" w:pos="9771"/>
        </w:tabs>
        <w:rPr>
          <w:rFonts w:ascii="Titillium Web" w:hAnsi="Titillium Web"/>
          <w:b w:val="0"/>
          <w:bCs w:val="0"/>
          <w:caps w:val="0"/>
          <w:noProof/>
          <w:sz w:val="22"/>
          <w:szCs w:val="22"/>
          <w:lang w:val="en-US" w:eastAsia="en-US"/>
        </w:rPr>
      </w:pPr>
      <w:hyperlink w:anchor="_Toc43816524" w:history="1">
        <w:r w:rsidR="00021EF7" w:rsidRPr="00F34313">
          <w:rPr>
            <w:rStyle w:val="Collegamentoipertestuale"/>
            <w:rFonts w:ascii="Titillium Web" w:hAnsi="Titillium Web"/>
            <w:noProof/>
          </w:rPr>
          <w:t>SEZIONE 10: SOTTOSCRIZIONE DEL DOCUMENTO</w:t>
        </w:r>
        <w:r w:rsidR="00021EF7" w:rsidRPr="00F34313">
          <w:rPr>
            <w:rFonts w:ascii="Titillium Web" w:hAnsi="Titillium Web"/>
            <w:noProof/>
            <w:webHidden/>
          </w:rPr>
          <w:tab/>
        </w:r>
        <w:r w:rsidR="00021EF7" w:rsidRPr="00F34313">
          <w:rPr>
            <w:rFonts w:ascii="Titillium Web" w:hAnsi="Titillium Web"/>
            <w:noProof/>
            <w:webHidden/>
          </w:rPr>
          <w:fldChar w:fldCharType="begin"/>
        </w:r>
        <w:r w:rsidR="00021EF7" w:rsidRPr="00F34313">
          <w:rPr>
            <w:rFonts w:ascii="Titillium Web" w:hAnsi="Titillium Web"/>
            <w:noProof/>
            <w:webHidden/>
          </w:rPr>
          <w:instrText xml:space="preserve"> PAGEREF _Toc43816524 \h </w:instrText>
        </w:r>
        <w:r w:rsidR="00021EF7" w:rsidRPr="00F34313">
          <w:rPr>
            <w:rFonts w:ascii="Titillium Web" w:hAnsi="Titillium Web"/>
            <w:noProof/>
            <w:webHidden/>
          </w:rPr>
        </w:r>
        <w:r w:rsidR="00021EF7" w:rsidRPr="00F34313">
          <w:rPr>
            <w:rFonts w:ascii="Titillium Web" w:hAnsi="Titillium Web"/>
            <w:noProof/>
            <w:webHidden/>
          </w:rPr>
          <w:fldChar w:fldCharType="separate"/>
        </w:r>
        <w:r w:rsidR="00021EF7" w:rsidRPr="00F34313">
          <w:rPr>
            <w:rFonts w:ascii="Titillium Web" w:hAnsi="Titillium Web"/>
            <w:noProof/>
            <w:webHidden/>
          </w:rPr>
          <w:t>24</w:t>
        </w:r>
        <w:r w:rsidR="00021EF7" w:rsidRPr="00F34313">
          <w:rPr>
            <w:rFonts w:ascii="Titillium Web" w:hAnsi="Titillium Web"/>
            <w:noProof/>
            <w:webHidden/>
          </w:rPr>
          <w:fldChar w:fldCharType="end"/>
        </w:r>
      </w:hyperlink>
    </w:p>
    <w:p w14:paraId="4EEFB1D0" w14:textId="77777777" w:rsidR="00021EF7" w:rsidRPr="00F34313" w:rsidRDefault="001B02A8">
      <w:pPr>
        <w:pStyle w:val="Sommario1"/>
        <w:tabs>
          <w:tab w:val="right" w:pos="9771"/>
        </w:tabs>
        <w:rPr>
          <w:rFonts w:ascii="Titillium Web" w:hAnsi="Titillium Web"/>
          <w:b w:val="0"/>
          <w:bCs w:val="0"/>
          <w:caps w:val="0"/>
          <w:noProof/>
          <w:sz w:val="22"/>
          <w:szCs w:val="22"/>
          <w:lang w:val="en-US" w:eastAsia="en-US"/>
        </w:rPr>
      </w:pPr>
      <w:hyperlink w:anchor="_Toc43816525" w:history="1">
        <w:r w:rsidR="00021EF7" w:rsidRPr="00F34313">
          <w:rPr>
            <w:rStyle w:val="Collegamentoipertestuale"/>
            <w:rFonts w:ascii="Titillium Web" w:hAnsi="Titillium Web"/>
            <w:noProof/>
          </w:rPr>
          <w:t>ALLEGATO A1: PERSONALE IMPIEGATO DALL’APPALTATORE</w:t>
        </w:r>
        <w:r w:rsidR="00021EF7" w:rsidRPr="00F34313">
          <w:rPr>
            <w:rFonts w:ascii="Titillium Web" w:hAnsi="Titillium Web"/>
            <w:noProof/>
            <w:webHidden/>
          </w:rPr>
          <w:tab/>
        </w:r>
        <w:r w:rsidR="00021EF7" w:rsidRPr="00F34313">
          <w:rPr>
            <w:rFonts w:ascii="Titillium Web" w:hAnsi="Titillium Web"/>
            <w:noProof/>
            <w:webHidden/>
          </w:rPr>
          <w:fldChar w:fldCharType="begin"/>
        </w:r>
        <w:r w:rsidR="00021EF7" w:rsidRPr="00F34313">
          <w:rPr>
            <w:rFonts w:ascii="Titillium Web" w:hAnsi="Titillium Web"/>
            <w:noProof/>
            <w:webHidden/>
          </w:rPr>
          <w:instrText xml:space="preserve"> PAGEREF _Toc43816525 \h </w:instrText>
        </w:r>
        <w:r w:rsidR="00021EF7" w:rsidRPr="00F34313">
          <w:rPr>
            <w:rFonts w:ascii="Titillium Web" w:hAnsi="Titillium Web"/>
            <w:noProof/>
            <w:webHidden/>
          </w:rPr>
        </w:r>
        <w:r w:rsidR="00021EF7" w:rsidRPr="00F34313">
          <w:rPr>
            <w:rFonts w:ascii="Titillium Web" w:hAnsi="Titillium Web"/>
            <w:noProof/>
            <w:webHidden/>
          </w:rPr>
          <w:fldChar w:fldCharType="separate"/>
        </w:r>
        <w:r w:rsidR="00021EF7" w:rsidRPr="00F34313">
          <w:rPr>
            <w:rFonts w:ascii="Titillium Web" w:hAnsi="Titillium Web"/>
            <w:noProof/>
            <w:webHidden/>
          </w:rPr>
          <w:t>25</w:t>
        </w:r>
        <w:r w:rsidR="00021EF7" w:rsidRPr="00F34313">
          <w:rPr>
            <w:rFonts w:ascii="Titillium Web" w:hAnsi="Titillium Web"/>
            <w:noProof/>
            <w:webHidden/>
          </w:rPr>
          <w:fldChar w:fldCharType="end"/>
        </w:r>
      </w:hyperlink>
    </w:p>
    <w:p w14:paraId="5C85685B" w14:textId="77777777" w:rsidR="00021EF7" w:rsidRPr="00F34313" w:rsidRDefault="001B02A8">
      <w:pPr>
        <w:pStyle w:val="Sommario1"/>
        <w:tabs>
          <w:tab w:val="right" w:pos="9771"/>
        </w:tabs>
        <w:rPr>
          <w:rFonts w:ascii="Titillium Web" w:hAnsi="Titillium Web"/>
          <w:b w:val="0"/>
          <w:bCs w:val="0"/>
          <w:caps w:val="0"/>
          <w:noProof/>
          <w:sz w:val="22"/>
          <w:szCs w:val="22"/>
          <w:lang w:val="en-US" w:eastAsia="en-US"/>
        </w:rPr>
      </w:pPr>
      <w:hyperlink w:anchor="_Toc43816526" w:history="1">
        <w:r w:rsidR="00021EF7" w:rsidRPr="00F34313">
          <w:rPr>
            <w:rStyle w:val="Collegamentoipertestuale"/>
            <w:rFonts w:ascii="Titillium Web" w:hAnsi="Titillium Web"/>
            <w:noProof/>
          </w:rPr>
          <w:t>ALLEGATO A2: ATTREZZATURE  DI LAVORO IMPIEGATE DALL’APPALTATORE</w:t>
        </w:r>
        <w:r w:rsidR="00021EF7" w:rsidRPr="00F34313">
          <w:rPr>
            <w:rFonts w:ascii="Titillium Web" w:hAnsi="Titillium Web"/>
            <w:noProof/>
            <w:webHidden/>
          </w:rPr>
          <w:tab/>
        </w:r>
        <w:r w:rsidR="00021EF7" w:rsidRPr="00F34313">
          <w:rPr>
            <w:rFonts w:ascii="Titillium Web" w:hAnsi="Titillium Web"/>
            <w:noProof/>
            <w:webHidden/>
          </w:rPr>
          <w:fldChar w:fldCharType="begin"/>
        </w:r>
        <w:r w:rsidR="00021EF7" w:rsidRPr="00F34313">
          <w:rPr>
            <w:rFonts w:ascii="Titillium Web" w:hAnsi="Titillium Web"/>
            <w:noProof/>
            <w:webHidden/>
          </w:rPr>
          <w:instrText xml:space="preserve"> PAGEREF _Toc43816526 \h </w:instrText>
        </w:r>
        <w:r w:rsidR="00021EF7" w:rsidRPr="00F34313">
          <w:rPr>
            <w:rFonts w:ascii="Titillium Web" w:hAnsi="Titillium Web"/>
            <w:noProof/>
            <w:webHidden/>
          </w:rPr>
        </w:r>
        <w:r w:rsidR="00021EF7" w:rsidRPr="00F34313">
          <w:rPr>
            <w:rFonts w:ascii="Titillium Web" w:hAnsi="Titillium Web"/>
            <w:noProof/>
            <w:webHidden/>
          </w:rPr>
          <w:fldChar w:fldCharType="separate"/>
        </w:r>
        <w:r w:rsidR="00021EF7" w:rsidRPr="00F34313">
          <w:rPr>
            <w:rFonts w:ascii="Titillium Web" w:hAnsi="Titillium Web"/>
            <w:noProof/>
            <w:webHidden/>
          </w:rPr>
          <w:t>26</w:t>
        </w:r>
        <w:r w:rsidR="00021EF7" w:rsidRPr="00F34313">
          <w:rPr>
            <w:rFonts w:ascii="Titillium Web" w:hAnsi="Titillium Web"/>
            <w:noProof/>
            <w:webHidden/>
          </w:rPr>
          <w:fldChar w:fldCharType="end"/>
        </w:r>
      </w:hyperlink>
    </w:p>
    <w:p w14:paraId="52651B06" w14:textId="223A1EA0" w:rsidR="009551FA" w:rsidRPr="00F34313" w:rsidRDefault="00BE31D9" w:rsidP="00AE4E16">
      <w:pPr>
        <w:pStyle w:val="Default"/>
        <w:tabs>
          <w:tab w:val="right" w:pos="9781"/>
        </w:tabs>
        <w:jc w:val="both"/>
        <w:rPr>
          <w:rFonts w:ascii="Titillium Web" w:hAnsi="Titillium Web"/>
          <w:b/>
        </w:rPr>
      </w:pPr>
      <w:r w:rsidRPr="00F34313">
        <w:rPr>
          <w:rFonts w:ascii="Titillium Web" w:hAnsi="Titillium Web" w:cs="Times New Roman"/>
          <w:color w:val="auto"/>
        </w:rPr>
        <w:lastRenderedPageBreak/>
        <w:fldChar w:fldCharType="end"/>
      </w:r>
    </w:p>
    <w:p w14:paraId="735975F2" w14:textId="77777777" w:rsidR="00AA353A" w:rsidRPr="00F34313" w:rsidRDefault="00AA353A" w:rsidP="009F743B">
      <w:pPr>
        <w:pStyle w:val="Titolo1"/>
        <w:rPr>
          <w:rFonts w:ascii="Titillium Web" w:hAnsi="Titillium Web" w:cs="Times New Roman"/>
          <w:sz w:val="24"/>
        </w:rPr>
      </w:pPr>
      <w:bookmarkStart w:id="0" w:name="_Toc246133875"/>
      <w:bookmarkStart w:id="1" w:name="_Toc263774191"/>
      <w:bookmarkStart w:id="2" w:name="_Toc41051397"/>
      <w:bookmarkStart w:id="3" w:name="_Toc43811661"/>
      <w:bookmarkStart w:id="4" w:name="_Toc43811960"/>
      <w:bookmarkStart w:id="5" w:name="_Toc43812341"/>
      <w:bookmarkStart w:id="6" w:name="_Toc43812372"/>
      <w:bookmarkStart w:id="7" w:name="_Toc43816511"/>
      <w:bookmarkStart w:id="8" w:name="_Toc222280604"/>
      <w:r w:rsidRPr="00F34313">
        <w:rPr>
          <w:rFonts w:ascii="Titillium Web" w:hAnsi="Titillium Web" w:cs="Times New Roman"/>
          <w:sz w:val="24"/>
        </w:rPr>
        <w:t>PREMESSA</w:t>
      </w:r>
      <w:bookmarkEnd w:id="0"/>
      <w:bookmarkEnd w:id="1"/>
      <w:bookmarkEnd w:id="2"/>
      <w:bookmarkEnd w:id="3"/>
      <w:bookmarkEnd w:id="4"/>
      <w:bookmarkEnd w:id="5"/>
      <w:bookmarkEnd w:id="6"/>
      <w:bookmarkEnd w:id="7"/>
    </w:p>
    <w:p w14:paraId="4A0EB18F" w14:textId="77777777" w:rsidR="009F743B" w:rsidRPr="00F34313" w:rsidRDefault="009F743B" w:rsidP="009F743B">
      <w:pPr>
        <w:rPr>
          <w:rFonts w:ascii="Titillium Web" w:hAnsi="Titillium Web"/>
        </w:rPr>
      </w:pPr>
    </w:p>
    <w:p w14:paraId="157E8F01" w14:textId="58AEF520" w:rsidR="00AE4E16" w:rsidRDefault="00AA353A" w:rsidP="00AE4E16">
      <w:pPr>
        <w:jc w:val="both"/>
        <w:rPr>
          <w:rFonts w:ascii="Titillium Web" w:hAnsi="Titillium Web"/>
        </w:rPr>
      </w:pPr>
      <w:r w:rsidRPr="00F34313">
        <w:rPr>
          <w:rFonts w:ascii="Titillium Web" w:hAnsi="Titillium Web"/>
        </w:rPr>
        <w:t xml:space="preserve">In adempimento agli obblighi di cui all’art. 26 comma 3 del </w:t>
      </w:r>
      <w:r w:rsidR="00130D9C" w:rsidRPr="00F34313">
        <w:rPr>
          <w:rFonts w:ascii="Titillium Web" w:hAnsi="Titillium Web"/>
        </w:rPr>
        <w:t>D.lgs.</w:t>
      </w:r>
      <w:r w:rsidRPr="00F34313">
        <w:rPr>
          <w:rFonts w:ascii="Titillium Web" w:hAnsi="Titillium Web"/>
        </w:rPr>
        <w:t xml:space="preserve"> 81/08 e </w:t>
      </w:r>
      <w:proofErr w:type="spellStart"/>
      <w:r w:rsidRPr="00F34313">
        <w:rPr>
          <w:rFonts w:ascii="Titillium Web" w:hAnsi="Titillium Web"/>
        </w:rPr>
        <w:t>s.m.i.</w:t>
      </w:r>
      <w:proofErr w:type="spellEnd"/>
      <w:r w:rsidRPr="00F34313">
        <w:rPr>
          <w:rFonts w:ascii="Titillium Web" w:hAnsi="Titillium Web"/>
        </w:rPr>
        <w:t xml:space="preserve">, </w:t>
      </w:r>
      <w:r w:rsidR="009C7FD8" w:rsidRPr="00F34313">
        <w:rPr>
          <w:rFonts w:ascii="Titillium Web" w:hAnsi="Titillium Web"/>
        </w:rPr>
        <w:t>il Dipartimento di Agraria</w:t>
      </w:r>
      <w:r w:rsidRPr="00F34313">
        <w:rPr>
          <w:rFonts w:ascii="Titillium Web" w:hAnsi="Titillium Web"/>
        </w:rPr>
        <w:t xml:space="preserve"> ha provveduto all’elaborazione del presente documento relativo al </w:t>
      </w:r>
      <w:r w:rsidR="00195574" w:rsidRPr="00F34313">
        <w:rPr>
          <w:rFonts w:ascii="Titillium Web" w:hAnsi="Titillium Web"/>
        </w:rPr>
        <w:t xml:space="preserve">contratto di </w:t>
      </w:r>
      <w:r w:rsidR="00AE4E16" w:rsidRPr="001801C3">
        <w:rPr>
          <w:rFonts w:ascii="Titillium Web" w:hAnsi="Titillium Web"/>
        </w:rPr>
        <w:t xml:space="preserve">Fornitura di una </w:t>
      </w:r>
      <w:r w:rsidR="00AE4E16" w:rsidRPr="00652C98">
        <w:rPr>
          <w:rFonts w:ascii="Titillium Web" w:hAnsi="Titillium Web"/>
        </w:rPr>
        <w:t xml:space="preserve">Piattaforma </w:t>
      </w:r>
      <w:r w:rsidR="00AE4E16">
        <w:rPr>
          <w:rFonts w:ascii="Titillium Web" w:hAnsi="Titillium Web"/>
        </w:rPr>
        <w:t>di Camere climatiche</w:t>
      </w:r>
      <w:r w:rsidR="00AE4E16" w:rsidRPr="00652C98">
        <w:rPr>
          <w:rFonts w:ascii="Titillium Web" w:hAnsi="Titillium Web"/>
        </w:rPr>
        <w:t xml:space="preserve"> con n. </w:t>
      </w:r>
      <w:r w:rsidR="00AE4E16">
        <w:rPr>
          <w:rFonts w:ascii="Titillium Web" w:hAnsi="Titillium Web"/>
        </w:rPr>
        <w:t>8</w:t>
      </w:r>
      <w:r w:rsidR="00AE4E16" w:rsidRPr="00652C98">
        <w:rPr>
          <w:rFonts w:ascii="Titillium Web" w:hAnsi="Titillium Web"/>
        </w:rPr>
        <w:t xml:space="preserve"> unità, </w:t>
      </w:r>
      <w:r w:rsidR="00AE4E16" w:rsidRPr="001801C3">
        <w:rPr>
          <w:rFonts w:ascii="Titillium Web" w:hAnsi="Titillium Web"/>
        </w:rPr>
        <w:t>presso il Dipartimento di Agraria dell’Università di Napoli Federico II</w:t>
      </w:r>
      <w:r w:rsidR="00AE4E16">
        <w:rPr>
          <w:rFonts w:ascii="Titillium Web" w:hAnsi="Titillium Web"/>
        </w:rPr>
        <w:t>.</w:t>
      </w:r>
      <w:r w:rsidR="00AE4E16" w:rsidRPr="001801C3">
        <w:rPr>
          <w:rFonts w:ascii="Titillium Web" w:hAnsi="Titillium Web"/>
        </w:rPr>
        <w:t xml:space="preserve"> </w:t>
      </w:r>
    </w:p>
    <w:p w14:paraId="1C9241B6" w14:textId="3340DBC0" w:rsidR="001F45F3" w:rsidRPr="00F34313" w:rsidRDefault="001F45F3" w:rsidP="00AE4E16">
      <w:pPr>
        <w:widowControl/>
        <w:adjustRightInd w:val="0"/>
        <w:spacing w:line="276" w:lineRule="auto"/>
        <w:jc w:val="both"/>
        <w:rPr>
          <w:rFonts w:ascii="Titillium Web" w:hAnsi="Titillium Web"/>
        </w:rPr>
      </w:pPr>
      <w:r w:rsidRPr="00F34313">
        <w:rPr>
          <w:rFonts w:ascii="Titillium Web" w:hAnsi="Titillium Web"/>
        </w:rPr>
        <w:t>Esso costituisce parte integrante del contratto e prende in considerazione le seguenti tipologie di rischi interferenti:</w:t>
      </w:r>
    </w:p>
    <w:p w14:paraId="31EF940C" w14:textId="77777777" w:rsidR="001F45F3" w:rsidRPr="00F34313" w:rsidRDefault="001F45F3" w:rsidP="001F45F3">
      <w:pPr>
        <w:widowControl/>
        <w:numPr>
          <w:ilvl w:val="0"/>
          <w:numId w:val="1"/>
        </w:numPr>
        <w:tabs>
          <w:tab w:val="clear" w:pos="720"/>
          <w:tab w:val="num" w:pos="360"/>
        </w:tabs>
        <w:adjustRightInd w:val="0"/>
        <w:ind w:left="360"/>
        <w:jc w:val="both"/>
        <w:rPr>
          <w:rFonts w:ascii="Titillium Web" w:hAnsi="Titillium Web"/>
        </w:rPr>
      </w:pPr>
      <w:r w:rsidRPr="00F34313">
        <w:rPr>
          <w:rFonts w:ascii="Titillium Web" w:hAnsi="Titillium Web"/>
        </w:rPr>
        <w:t>derivanti da sovrapposizioni di più attività svolte da operatori di appaltatori diversi;</w:t>
      </w:r>
    </w:p>
    <w:p w14:paraId="4F0F5B49" w14:textId="77777777" w:rsidR="001F45F3" w:rsidRPr="00F34313" w:rsidRDefault="001F45F3" w:rsidP="001F45F3">
      <w:pPr>
        <w:widowControl/>
        <w:numPr>
          <w:ilvl w:val="0"/>
          <w:numId w:val="1"/>
        </w:numPr>
        <w:tabs>
          <w:tab w:val="clear" w:pos="720"/>
          <w:tab w:val="num" w:pos="360"/>
        </w:tabs>
        <w:adjustRightInd w:val="0"/>
        <w:ind w:left="360"/>
        <w:jc w:val="both"/>
        <w:rPr>
          <w:rFonts w:ascii="Titillium Web" w:hAnsi="Titillium Web"/>
        </w:rPr>
      </w:pPr>
      <w:r w:rsidRPr="00F34313">
        <w:rPr>
          <w:rFonts w:ascii="Titillium Web" w:hAnsi="Titillium Web"/>
        </w:rPr>
        <w:t xml:space="preserve">derivanti dalla presenza di soggetti terzi presenti sul luogo di lavoro quali, ad esempio, personale universitario, addetti alle pulizie, studenti, terzi autorizzati dall’amministrazione; </w:t>
      </w:r>
    </w:p>
    <w:p w14:paraId="1B2DF1F0" w14:textId="77777777" w:rsidR="001F45F3" w:rsidRPr="00F34313" w:rsidRDefault="001F45F3" w:rsidP="001F45F3">
      <w:pPr>
        <w:widowControl/>
        <w:numPr>
          <w:ilvl w:val="0"/>
          <w:numId w:val="1"/>
        </w:numPr>
        <w:tabs>
          <w:tab w:val="clear" w:pos="720"/>
          <w:tab w:val="num" w:pos="360"/>
        </w:tabs>
        <w:adjustRightInd w:val="0"/>
        <w:ind w:left="360"/>
        <w:jc w:val="both"/>
        <w:rPr>
          <w:rFonts w:ascii="Titillium Web" w:hAnsi="Titillium Web"/>
        </w:rPr>
      </w:pPr>
      <w:r w:rsidRPr="00F34313">
        <w:rPr>
          <w:rFonts w:ascii="Titillium Web" w:hAnsi="Titillium Web"/>
        </w:rPr>
        <w:t>immessi nel luogo dell’attività del Committente dalle lavorazioni dell’Appaltatore;</w:t>
      </w:r>
    </w:p>
    <w:p w14:paraId="4CA745AD" w14:textId="77777777" w:rsidR="001F45F3" w:rsidRPr="00F34313" w:rsidRDefault="001F45F3" w:rsidP="001F45F3">
      <w:pPr>
        <w:widowControl/>
        <w:numPr>
          <w:ilvl w:val="0"/>
          <w:numId w:val="1"/>
        </w:numPr>
        <w:tabs>
          <w:tab w:val="clear" w:pos="720"/>
          <w:tab w:val="num" w:pos="360"/>
        </w:tabs>
        <w:adjustRightInd w:val="0"/>
        <w:ind w:left="360"/>
        <w:jc w:val="both"/>
        <w:rPr>
          <w:rFonts w:ascii="Titillium Web" w:hAnsi="Titillium Web"/>
        </w:rPr>
      </w:pPr>
      <w:r w:rsidRPr="00F34313">
        <w:rPr>
          <w:rFonts w:ascii="Titillium Web" w:hAnsi="Titillium Web"/>
        </w:rPr>
        <w:t>esistenti nel luogo di lavoro del Committente, ove è previsto che debba operare l’Appaltatore, ulteriori rispetto a quelli specifici dell’attività propria dell’Appaltatore;</w:t>
      </w:r>
    </w:p>
    <w:p w14:paraId="4828CE3F" w14:textId="77777777" w:rsidR="001F45F3" w:rsidRPr="00F34313" w:rsidRDefault="001F45F3" w:rsidP="001F45F3">
      <w:pPr>
        <w:widowControl/>
        <w:adjustRightInd w:val="0"/>
        <w:spacing w:line="276" w:lineRule="auto"/>
        <w:jc w:val="both"/>
        <w:rPr>
          <w:rFonts w:ascii="Titillium Web" w:hAnsi="Titillium Web"/>
        </w:rPr>
      </w:pPr>
    </w:p>
    <w:p w14:paraId="607D1CE7" w14:textId="77777777" w:rsidR="001F45F3" w:rsidRPr="00F34313" w:rsidRDefault="001F45F3" w:rsidP="001F45F3">
      <w:pPr>
        <w:widowControl/>
        <w:adjustRightInd w:val="0"/>
        <w:jc w:val="both"/>
        <w:rPr>
          <w:rFonts w:ascii="Titillium Web" w:hAnsi="Titillium Web"/>
        </w:rPr>
      </w:pPr>
      <w:r w:rsidRPr="00F34313">
        <w:rPr>
          <w:rFonts w:ascii="Titillium Web" w:hAnsi="Titillium Web"/>
        </w:rPr>
        <w:t>Si escludono pertanto i rischi propri dell’attività oggetto dell’appalto, in quanto trattasi di rischi per i quali è obbligo dell’Appaltatore di effettuarne la valutazione e di provvedere all’attuazione delle misure necessarie per ridurre o eliminare al minimo tali rischi.</w:t>
      </w:r>
    </w:p>
    <w:p w14:paraId="3ACAB7D7" w14:textId="77777777" w:rsidR="001F45F3" w:rsidRPr="00F34313" w:rsidRDefault="001F45F3" w:rsidP="001F45F3">
      <w:pPr>
        <w:spacing w:line="360" w:lineRule="auto"/>
        <w:rPr>
          <w:rFonts w:ascii="Titillium Web" w:hAnsi="Titillium Web"/>
        </w:rPr>
      </w:pPr>
      <w:r w:rsidRPr="00F34313">
        <w:rPr>
          <w:rFonts w:ascii="Titillium Web" w:hAnsi="Titillium Web"/>
        </w:rPr>
        <w:t>Tale documento è articolato nelle seguenti sezioni:</w:t>
      </w:r>
    </w:p>
    <w:p w14:paraId="0DFB787E" w14:textId="77777777" w:rsidR="0068274C" w:rsidRPr="00F34313" w:rsidRDefault="0068274C" w:rsidP="0037651B">
      <w:pPr>
        <w:spacing w:line="276" w:lineRule="auto"/>
        <w:rPr>
          <w:rFonts w:ascii="Titillium Web" w:hAnsi="Titillium We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7513"/>
      </w:tblGrid>
      <w:tr w:rsidR="00AA353A" w:rsidRPr="00F34313" w14:paraId="214884FA" w14:textId="77777777" w:rsidTr="00C71ECF">
        <w:tc>
          <w:tcPr>
            <w:tcW w:w="2093" w:type="dxa"/>
            <w:vAlign w:val="center"/>
          </w:tcPr>
          <w:p w14:paraId="034A34E5" w14:textId="77777777" w:rsidR="00AA353A" w:rsidRPr="00F34313" w:rsidRDefault="00AA353A" w:rsidP="00D361A8">
            <w:pPr>
              <w:spacing w:line="360" w:lineRule="auto"/>
              <w:rPr>
                <w:rFonts w:ascii="Titillium Web" w:hAnsi="Titillium Web"/>
                <w:b/>
                <w:spacing w:val="-2"/>
              </w:rPr>
            </w:pPr>
            <w:bookmarkStart w:id="9" w:name="_Hlk41146334"/>
            <w:r w:rsidRPr="00F34313">
              <w:rPr>
                <w:rFonts w:ascii="Titillium Web" w:hAnsi="Titillium Web"/>
                <w:b/>
              </w:rPr>
              <w:t>SEZIONE 1</w:t>
            </w:r>
          </w:p>
        </w:tc>
        <w:tc>
          <w:tcPr>
            <w:tcW w:w="7513" w:type="dxa"/>
            <w:vAlign w:val="center"/>
          </w:tcPr>
          <w:p w14:paraId="50DBF4BB" w14:textId="77777777" w:rsidR="00AA353A" w:rsidRPr="00F34313" w:rsidRDefault="00AA353A" w:rsidP="00D361A8">
            <w:pPr>
              <w:rPr>
                <w:rFonts w:ascii="Titillium Web" w:hAnsi="Titillium Web"/>
                <w:spacing w:val="-2"/>
              </w:rPr>
            </w:pPr>
            <w:r w:rsidRPr="00F34313">
              <w:rPr>
                <w:rFonts w:ascii="Titillium Web" w:hAnsi="Titillium Web"/>
              </w:rPr>
              <w:t>INFORMAZIONI PRELIMINARI E ORGANIZZAZIONE IMPRESA APPALTATRICE</w:t>
            </w:r>
          </w:p>
        </w:tc>
      </w:tr>
      <w:tr w:rsidR="00AA353A" w:rsidRPr="00F34313" w14:paraId="7AF27E24" w14:textId="77777777" w:rsidTr="00C71ECF">
        <w:tc>
          <w:tcPr>
            <w:tcW w:w="2093" w:type="dxa"/>
            <w:vAlign w:val="center"/>
          </w:tcPr>
          <w:p w14:paraId="76222988" w14:textId="77777777" w:rsidR="00AA353A" w:rsidRPr="00F34313" w:rsidRDefault="00AA353A" w:rsidP="00D361A8">
            <w:pPr>
              <w:spacing w:line="360" w:lineRule="auto"/>
              <w:rPr>
                <w:rFonts w:ascii="Titillium Web" w:hAnsi="Titillium Web"/>
                <w:b/>
              </w:rPr>
            </w:pPr>
            <w:r w:rsidRPr="00F34313">
              <w:rPr>
                <w:rFonts w:ascii="Titillium Web" w:hAnsi="Titillium Web"/>
                <w:b/>
              </w:rPr>
              <w:t>SEZIONE 2</w:t>
            </w:r>
          </w:p>
        </w:tc>
        <w:tc>
          <w:tcPr>
            <w:tcW w:w="7513" w:type="dxa"/>
            <w:vAlign w:val="center"/>
          </w:tcPr>
          <w:p w14:paraId="17A047E3" w14:textId="77777777" w:rsidR="00AA353A" w:rsidRPr="00F34313" w:rsidRDefault="00AA353A" w:rsidP="00D361A8">
            <w:pPr>
              <w:spacing w:line="360" w:lineRule="auto"/>
              <w:rPr>
                <w:rFonts w:ascii="Titillium Web" w:hAnsi="Titillium Web"/>
              </w:rPr>
            </w:pPr>
            <w:r w:rsidRPr="00F34313">
              <w:rPr>
                <w:rFonts w:ascii="Titillium Web" w:hAnsi="Titillium Web"/>
              </w:rPr>
              <w:t>DESCRIZIONE DELL'ATTIVITÀ OGGETTO DELL'APPALTO</w:t>
            </w:r>
          </w:p>
        </w:tc>
      </w:tr>
      <w:tr w:rsidR="00AA353A" w:rsidRPr="00F34313" w14:paraId="18CAC513" w14:textId="77777777" w:rsidTr="00C71ECF">
        <w:tc>
          <w:tcPr>
            <w:tcW w:w="2093" w:type="dxa"/>
            <w:vAlign w:val="center"/>
          </w:tcPr>
          <w:p w14:paraId="43DE3180" w14:textId="77777777" w:rsidR="00AA353A" w:rsidRPr="00F34313" w:rsidRDefault="00AA353A" w:rsidP="00D361A8">
            <w:pPr>
              <w:spacing w:line="360" w:lineRule="auto"/>
              <w:rPr>
                <w:rFonts w:ascii="Titillium Web" w:hAnsi="Titillium Web"/>
                <w:b/>
              </w:rPr>
            </w:pPr>
            <w:r w:rsidRPr="00F34313">
              <w:rPr>
                <w:rFonts w:ascii="Titillium Web" w:hAnsi="Titillium Web"/>
                <w:b/>
              </w:rPr>
              <w:t xml:space="preserve">SEZIONE 3 </w:t>
            </w:r>
          </w:p>
        </w:tc>
        <w:tc>
          <w:tcPr>
            <w:tcW w:w="7513" w:type="dxa"/>
            <w:vAlign w:val="center"/>
          </w:tcPr>
          <w:p w14:paraId="3E1DD03F" w14:textId="77777777" w:rsidR="00AA353A" w:rsidRPr="00F34313" w:rsidRDefault="00AA353A" w:rsidP="00D361A8">
            <w:pPr>
              <w:ind w:right="329"/>
              <w:rPr>
                <w:rFonts w:ascii="Titillium Web" w:hAnsi="Titillium Web"/>
              </w:rPr>
            </w:pPr>
            <w:r w:rsidRPr="00F34313">
              <w:rPr>
                <w:rFonts w:ascii="Titillium Web" w:hAnsi="Titillium Web"/>
              </w:rPr>
              <w:t>INFORMAZIONI SUI RISCHI SPECIFICI ESISTENTI NELL’AMBIENTE IN CUI SI SVOLGERÀ L’ATTIVITÀ DELL’IMPRESA APPALTATRICE</w:t>
            </w:r>
          </w:p>
        </w:tc>
      </w:tr>
      <w:tr w:rsidR="00AA353A" w:rsidRPr="00F34313" w14:paraId="132C46A3" w14:textId="77777777" w:rsidTr="00C71ECF">
        <w:tc>
          <w:tcPr>
            <w:tcW w:w="2093" w:type="dxa"/>
            <w:vAlign w:val="center"/>
          </w:tcPr>
          <w:p w14:paraId="35F7289E" w14:textId="77777777" w:rsidR="00AA353A" w:rsidRPr="00F34313" w:rsidRDefault="00AA353A" w:rsidP="00D361A8">
            <w:pPr>
              <w:spacing w:line="360" w:lineRule="auto"/>
              <w:rPr>
                <w:rFonts w:ascii="Titillium Web" w:hAnsi="Titillium Web"/>
                <w:b/>
              </w:rPr>
            </w:pPr>
            <w:r w:rsidRPr="00F34313">
              <w:rPr>
                <w:rFonts w:ascii="Titillium Web" w:hAnsi="Titillium Web"/>
                <w:b/>
              </w:rPr>
              <w:t>SEZIONE 4</w:t>
            </w:r>
            <w:r w:rsidR="00C71ECF" w:rsidRPr="00F34313">
              <w:rPr>
                <w:rFonts w:ascii="Titillium Web" w:hAnsi="Titillium Web"/>
                <w:b/>
              </w:rPr>
              <w:t xml:space="preserve"> </w:t>
            </w:r>
            <w:r w:rsidRPr="00F34313">
              <w:rPr>
                <w:rFonts w:ascii="Titillium Web" w:hAnsi="Titillium Web"/>
                <w:b/>
              </w:rPr>
              <w:t xml:space="preserve"> </w:t>
            </w:r>
          </w:p>
        </w:tc>
        <w:tc>
          <w:tcPr>
            <w:tcW w:w="7513" w:type="dxa"/>
            <w:vAlign w:val="center"/>
          </w:tcPr>
          <w:p w14:paraId="65DE1082" w14:textId="77777777" w:rsidR="00AA353A" w:rsidRPr="00F34313" w:rsidRDefault="00AA353A" w:rsidP="00D361A8">
            <w:pPr>
              <w:ind w:right="329"/>
              <w:rPr>
                <w:rFonts w:ascii="Titillium Web" w:hAnsi="Titillium Web"/>
              </w:rPr>
            </w:pPr>
            <w:r w:rsidRPr="00F34313">
              <w:rPr>
                <w:rFonts w:ascii="Titillium Web" w:hAnsi="Titillium Web"/>
              </w:rPr>
              <w:t>VALUTAZIONE DEI RIS</w:t>
            </w:r>
            <w:r w:rsidR="00C05D8C" w:rsidRPr="00F34313">
              <w:rPr>
                <w:rFonts w:ascii="Titillium Web" w:hAnsi="Titillium Web"/>
              </w:rPr>
              <w:t>C</w:t>
            </w:r>
            <w:r w:rsidRPr="00F34313">
              <w:rPr>
                <w:rFonts w:ascii="Titillium Web" w:hAnsi="Titillium Web"/>
              </w:rPr>
              <w:t>HI INTERFERENTI E MISURE PREVENTIVE E PROTETTIVE</w:t>
            </w:r>
          </w:p>
        </w:tc>
      </w:tr>
      <w:tr w:rsidR="00D361A8" w:rsidRPr="00F34313" w14:paraId="518E97C5" w14:textId="77777777" w:rsidTr="00C71ECF">
        <w:trPr>
          <w:trHeight w:val="427"/>
        </w:trPr>
        <w:tc>
          <w:tcPr>
            <w:tcW w:w="2093" w:type="dxa"/>
            <w:vAlign w:val="center"/>
          </w:tcPr>
          <w:p w14:paraId="249E94E9" w14:textId="77777777" w:rsidR="00D361A8" w:rsidRPr="00F34313" w:rsidRDefault="00C71ECF" w:rsidP="00D361A8">
            <w:pPr>
              <w:spacing w:line="360" w:lineRule="auto"/>
              <w:rPr>
                <w:rFonts w:ascii="Titillium Web" w:hAnsi="Titillium Web"/>
                <w:b/>
              </w:rPr>
            </w:pPr>
            <w:r w:rsidRPr="00F34313">
              <w:rPr>
                <w:rFonts w:ascii="Titillium Web" w:hAnsi="Titillium Web"/>
                <w:b/>
              </w:rPr>
              <w:t xml:space="preserve">SEZIONE </w:t>
            </w:r>
            <w:r w:rsidR="0068274C" w:rsidRPr="00F34313">
              <w:rPr>
                <w:rFonts w:ascii="Titillium Web" w:hAnsi="Titillium Web"/>
                <w:b/>
              </w:rPr>
              <w:t>5</w:t>
            </w:r>
          </w:p>
        </w:tc>
        <w:tc>
          <w:tcPr>
            <w:tcW w:w="7513" w:type="dxa"/>
            <w:vAlign w:val="center"/>
          </w:tcPr>
          <w:p w14:paraId="72C3833C" w14:textId="77777777" w:rsidR="00D361A8" w:rsidRPr="00F34313" w:rsidRDefault="00D361A8" w:rsidP="003A25B4">
            <w:pPr>
              <w:spacing w:line="360" w:lineRule="auto"/>
              <w:rPr>
                <w:rFonts w:ascii="Titillium Web" w:hAnsi="Titillium Web"/>
              </w:rPr>
            </w:pPr>
            <w:bookmarkStart w:id="10" w:name="_Toc41051398"/>
            <w:bookmarkStart w:id="11" w:name="_Toc41150868"/>
            <w:r w:rsidRPr="00F34313">
              <w:rPr>
                <w:rFonts w:ascii="Titillium Web" w:hAnsi="Titillium Web"/>
              </w:rPr>
              <w:t>RISCHI INTERFERENTI INTRODOTTI DALL’APPALTATORE</w:t>
            </w:r>
            <w:bookmarkEnd w:id="10"/>
            <w:bookmarkEnd w:id="11"/>
          </w:p>
        </w:tc>
      </w:tr>
      <w:tr w:rsidR="00AA353A" w:rsidRPr="00F34313" w14:paraId="1B65BC1B" w14:textId="77777777" w:rsidTr="00C71ECF">
        <w:tc>
          <w:tcPr>
            <w:tcW w:w="2093" w:type="dxa"/>
            <w:vAlign w:val="center"/>
          </w:tcPr>
          <w:p w14:paraId="66614DE2" w14:textId="77777777" w:rsidR="00AA353A" w:rsidRPr="00F34313" w:rsidRDefault="00AA353A" w:rsidP="00D361A8">
            <w:pPr>
              <w:spacing w:line="360" w:lineRule="auto"/>
              <w:rPr>
                <w:rFonts w:ascii="Titillium Web" w:hAnsi="Titillium Web"/>
                <w:b/>
              </w:rPr>
            </w:pPr>
            <w:r w:rsidRPr="00F34313">
              <w:rPr>
                <w:rFonts w:ascii="Titillium Web" w:hAnsi="Titillium Web"/>
                <w:b/>
              </w:rPr>
              <w:t xml:space="preserve">SEZIONE </w:t>
            </w:r>
            <w:r w:rsidR="0068274C" w:rsidRPr="00F34313">
              <w:rPr>
                <w:rFonts w:ascii="Titillium Web" w:hAnsi="Titillium Web"/>
                <w:b/>
              </w:rPr>
              <w:t>6</w:t>
            </w:r>
            <w:r w:rsidRPr="00F34313">
              <w:rPr>
                <w:rFonts w:ascii="Titillium Web" w:hAnsi="Titillium Web"/>
                <w:b/>
              </w:rPr>
              <w:t xml:space="preserve"> </w:t>
            </w:r>
          </w:p>
        </w:tc>
        <w:tc>
          <w:tcPr>
            <w:tcW w:w="7513" w:type="dxa"/>
            <w:vAlign w:val="center"/>
          </w:tcPr>
          <w:p w14:paraId="3DF5D7D4" w14:textId="77777777" w:rsidR="00AA353A" w:rsidRPr="00F34313" w:rsidRDefault="00AA353A" w:rsidP="00D361A8">
            <w:pPr>
              <w:ind w:right="329"/>
              <w:rPr>
                <w:rFonts w:ascii="Titillium Web" w:hAnsi="Titillium Web"/>
              </w:rPr>
            </w:pPr>
            <w:r w:rsidRPr="00F34313">
              <w:rPr>
                <w:rFonts w:ascii="Titillium Web" w:hAnsi="Titillium Web"/>
              </w:rPr>
              <w:t>PROGRAMMA DI COOPERAZIONE E COORDINAMENTO</w:t>
            </w:r>
          </w:p>
        </w:tc>
      </w:tr>
      <w:tr w:rsidR="00AA353A" w:rsidRPr="00F34313" w14:paraId="2ECF5AF6" w14:textId="77777777" w:rsidTr="00C71ECF">
        <w:tc>
          <w:tcPr>
            <w:tcW w:w="2093" w:type="dxa"/>
            <w:vAlign w:val="center"/>
          </w:tcPr>
          <w:p w14:paraId="28EE145A" w14:textId="77777777" w:rsidR="00AA353A" w:rsidRPr="00F34313" w:rsidRDefault="00AA353A" w:rsidP="00D361A8">
            <w:pPr>
              <w:spacing w:line="360" w:lineRule="auto"/>
              <w:rPr>
                <w:rFonts w:ascii="Titillium Web" w:hAnsi="Titillium Web"/>
                <w:b/>
              </w:rPr>
            </w:pPr>
            <w:r w:rsidRPr="00F34313">
              <w:rPr>
                <w:rFonts w:ascii="Titillium Web" w:hAnsi="Titillium Web"/>
                <w:b/>
              </w:rPr>
              <w:t xml:space="preserve">SEZIONE </w:t>
            </w:r>
            <w:r w:rsidR="0068274C" w:rsidRPr="00F34313">
              <w:rPr>
                <w:rFonts w:ascii="Titillium Web" w:hAnsi="Titillium Web"/>
                <w:b/>
              </w:rPr>
              <w:t>7</w:t>
            </w:r>
            <w:r w:rsidRPr="00F34313">
              <w:rPr>
                <w:rFonts w:ascii="Titillium Web" w:hAnsi="Titillium Web"/>
                <w:b/>
              </w:rPr>
              <w:t xml:space="preserve"> </w:t>
            </w:r>
          </w:p>
        </w:tc>
        <w:tc>
          <w:tcPr>
            <w:tcW w:w="7513" w:type="dxa"/>
            <w:vAlign w:val="center"/>
          </w:tcPr>
          <w:p w14:paraId="508F918B" w14:textId="77777777" w:rsidR="00AA353A" w:rsidRPr="00F34313" w:rsidRDefault="0002174F" w:rsidP="0002174F">
            <w:pPr>
              <w:ind w:right="329"/>
              <w:rPr>
                <w:rFonts w:ascii="Titillium Web" w:hAnsi="Titillium Web"/>
              </w:rPr>
            </w:pPr>
            <w:r w:rsidRPr="00F34313">
              <w:rPr>
                <w:rFonts w:ascii="Titillium Web" w:hAnsi="Titillium Web"/>
              </w:rPr>
              <w:t>MISURE DI COORDINAMENTO NEL CASO DI SVOLGIMENTO DI ATTIVITA’ NEL PERIODO DI EMERGENZA DA CORONAVIRUS</w:t>
            </w:r>
          </w:p>
        </w:tc>
      </w:tr>
      <w:tr w:rsidR="00C71ECF" w:rsidRPr="00F34313" w14:paraId="7EF9A343" w14:textId="77777777" w:rsidTr="00C71ECF">
        <w:tc>
          <w:tcPr>
            <w:tcW w:w="2093" w:type="dxa"/>
            <w:vAlign w:val="center"/>
          </w:tcPr>
          <w:p w14:paraId="63E1648F" w14:textId="77777777" w:rsidR="00C71ECF" w:rsidRPr="00F34313" w:rsidRDefault="00C71ECF" w:rsidP="00C71ECF">
            <w:pPr>
              <w:spacing w:line="360" w:lineRule="auto"/>
              <w:rPr>
                <w:rFonts w:ascii="Titillium Web" w:hAnsi="Titillium Web"/>
                <w:b/>
              </w:rPr>
            </w:pPr>
            <w:r w:rsidRPr="00F34313">
              <w:rPr>
                <w:rFonts w:ascii="Titillium Web" w:hAnsi="Titillium Web"/>
                <w:b/>
              </w:rPr>
              <w:t xml:space="preserve">SEZIONE </w:t>
            </w:r>
            <w:r w:rsidR="0068274C" w:rsidRPr="00F34313">
              <w:rPr>
                <w:rFonts w:ascii="Titillium Web" w:hAnsi="Titillium Web"/>
                <w:b/>
              </w:rPr>
              <w:t>8</w:t>
            </w:r>
            <w:r w:rsidRPr="00F34313">
              <w:rPr>
                <w:rFonts w:ascii="Titillium Web" w:hAnsi="Titillium Web"/>
                <w:b/>
              </w:rPr>
              <w:t xml:space="preserve"> </w:t>
            </w:r>
          </w:p>
        </w:tc>
        <w:tc>
          <w:tcPr>
            <w:tcW w:w="7513" w:type="dxa"/>
            <w:vAlign w:val="center"/>
          </w:tcPr>
          <w:p w14:paraId="58DBAFF1" w14:textId="77777777" w:rsidR="00C71ECF" w:rsidRPr="00F34313" w:rsidRDefault="00C71ECF" w:rsidP="00C71ECF">
            <w:pPr>
              <w:ind w:right="329"/>
              <w:rPr>
                <w:rFonts w:ascii="Titillium Web" w:hAnsi="Titillium Web"/>
              </w:rPr>
            </w:pPr>
            <w:r w:rsidRPr="00F34313">
              <w:rPr>
                <w:rFonts w:ascii="Titillium Web" w:hAnsi="Titillium Web"/>
              </w:rPr>
              <w:t>COSTI DERIVANTI DAI RISCHI INTERFERENTI</w:t>
            </w:r>
          </w:p>
        </w:tc>
      </w:tr>
      <w:tr w:rsidR="00C71ECF" w:rsidRPr="00F34313" w14:paraId="4C94D29D" w14:textId="77777777" w:rsidTr="00C71ECF">
        <w:tc>
          <w:tcPr>
            <w:tcW w:w="2093" w:type="dxa"/>
            <w:vAlign w:val="center"/>
          </w:tcPr>
          <w:p w14:paraId="49F94510" w14:textId="77777777" w:rsidR="00C71ECF" w:rsidRPr="00F34313" w:rsidRDefault="00C71ECF" w:rsidP="00C71ECF">
            <w:pPr>
              <w:spacing w:line="360" w:lineRule="auto"/>
              <w:rPr>
                <w:rFonts w:ascii="Titillium Web" w:hAnsi="Titillium Web"/>
                <w:b/>
              </w:rPr>
            </w:pPr>
            <w:r w:rsidRPr="00F34313">
              <w:rPr>
                <w:rFonts w:ascii="Titillium Web" w:hAnsi="Titillium Web"/>
                <w:b/>
              </w:rPr>
              <w:lastRenderedPageBreak/>
              <w:t xml:space="preserve">SEZIONE </w:t>
            </w:r>
            <w:r w:rsidR="0068274C" w:rsidRPr="00F34313">
              <w:rPr>
                <w:rFonts w:ascii="Titillium Web" w:hAnsi="Titillium Web"/>
                <w:b/>
              </w:rPr>
              <w:t>9</w:t>
            </w:r>
            <w:r w:rsidRPr="00F34313">
              <w:rPr>
                <w:rFonts w:ascii="Titillium Web" w:hAnsi="Titillium Web"/>
                <w:b/>
              </w:rPr>
              <w:t xml:space="preserve"> </w:t>
            </w:r>
          </w:p>
        </w:tc>
        <w:tc>
          <w:tcPr>
            <w:tcW w:w="7513" w:type="dxa"/>
            <w:vAlign w:val="center"/>
          </w:tcPr>
          <w:p w14:paraId="7ADB5D3C" w14:textId="77777777" w:rsidR="00C71ECF" w:rsidRPr="00F34313" w:rsidRDefault="00C71ECF" w:rsidP="00C71ECF">
            <w:pPr>
              <w:ind w:right="329"/>
              <w:rPr>
                <w:rFonts w:ascii="Titillium Web" w:hAnsi="Titillium Web"/>
              </w:rPr>
            </w:pPr>
            <w:r w:rsidRPr="00F34313">
              <w:rPr>
                <w:rFonts w:ascii="Titillium Web" w:hAnsi="Titillium Web"/>
              </w:rPr>
              <w:t>AGGIORNAMENTI E REVISIONI DEL DUVRI</w:t>
            </w:r>
          </w:p>
        </w:tc>
      </w:tr>
      <w:tr w:rsidR="00C71ECF" w:rsidRPr="00F34313" w14:paraId="714E81CF" w14:textId="77777777" w:rsidTr="00C71ECF">
        <w:tc>
          <w:tcPr>
            <w:tcW w:w="2093" w:type="dxa"/>
            <w:vAlign w:val="center"/>
          </w:tcPr>
          <w:p w14:paraId="0460A8C8" w14:textId="77777777" w:rsidR="00C71ECF" w:rsidRPr="00F34313" w:rsidRDefault="00C71ECF" w:rsidP="00C71ECF">
            <w:pPr>
              <w:spacing w:line="360" w:lineRule="auto"/>
              <w:rPr>
                <w:rFonts w:ascii="Titillium Web" w:hAnsi="Titillium Web"/>
                <w:b/>
              </w:rPr>
            </w:pPr>
            <w:r w:rsidRPr="00F34313">
              <w:rPr>
                <w:rFonts w:ascii="Titillium Web" w:hAnsi="Titillium Web"/>
                <w:b/>
              </w:rPr>
              <w:t xml:space="preserve">SEZIONE </w:t>
            </w:r>
            <w:r w:rsidR="0068274C" w:rsidRPr="00F34313">
              <w:rPr>
                <w:rFonts w:ascii="Titillium Web" w:hAnsi="Titillium Web"/>
                <w:b/>
              </w:rPr>
              <w:t>10</w:t>
            </w:r>
          </w:p>
        </w:tc>
        <w:tc>
          <w:tcPr>
            <w:tcW w:w="7513" w:type="dxa"/>
            <w:vAlign w:val="center"/>
          </w:tcPr>
          <w:p w14:paraId="0B37A8AC" w14:textId="77777777" w:rsidR="00C71ECF" w:rsidRPr="00F34313" w:rsidRDefault="00C71ECF" w:rsidP="00C71ECF">
            <w:pPr>
              <w:ind w:right="329"/>
              <w:rPr>
                <w:rFonts w:ascii="Titillium Web" w:hAnsi="Titillium Web"/>
              </w:rPr>
            </w:pPr>
            <w:r w:rsidRPr="00F34313">
              <w:rPr>
                <w:rFonts w:ascii="Titillium Web" w:hAnsi="Titillium Web"/>
              </w:rPr>
              <w:t>SOTTOSCRIZIONE DEL DOCUMENTO</w:t>
            </w:r>
          </w:p>
        </w:tc>
      </w:tr>
      <w:bookmarkEnd w:id="8"/>
      <w:bookmarkEnd w:id="9"/>
    </w:tbl>
    <w:p w14:paraId="6BD6CC4C" w14:textId="77777777" w:rsidR="00F105F5" w:rsidRPr="00F34313" w:rsidRDefault="000811A0" w:rsidP="00653277">
      <w:pPr>
        <w:pStyle w:val="Titolo1"/>
        <w:rPr>
          <w:rFonts w:ascii="Titillium Web" w:hAnsi="Titillium Web"/>
        </w:rPr>
      </w:pPr>
      <w:r w:rsidRPr="00F34313">
        <w:rPr>
          <w:rFonts w:ascii="Titillium Web" w:hAnsi="Titillium Web"/>
        </w:rPr>
        <w:br w:type="page"/>
      </w:r>
      <w:bookmarkStart w:id="12" w:name="_Toc263774192"/>
      <w:bookmarkStart w:id="13" w:name="_Toc41051399"/>
      <w:bookmarkStart w:id="14" w:name="_Toc263774193"/>
      <w:bookmarkStart w:id="15" w:name="_Toc41051400"/>
      <w:bookmarkStart w:id="16" w:name="_Toc43811662"/>
      <w:bookmarkStart w:id="17" w:name="_Toc43811961"/>
      <w:bookmarkStart w:id="18" w:name="_Toc43812342"/>
      <w:bookmarkStart w:id="19" w:name="_Toc43812373"/>
      <w:bookmarkStart w:id="20" w:name="_Toc43816512"/>
      <w:bookmarkStart w:id="21" w:name="_Toc222280605"/>
      <w:bookmarkStart w:id="22" w:name="_Toc246133876"/>
      <w:r w:rsidR="00C71ECF" w:rsidRPr="00F34313">
        <w:rPr>
          <w:rFonts w:ascii="Titillium Web" w:hAnsi="Titillium Web"/>
        </w:rPr>
        <w:lastRenderedPageBreak/>
        <w:t>SEZIONE 1</w:t>
      </w:r>
      <w:bookmarkEnd w:id="12"/>
      <w:bookmarkEnd w:id="13"/>
      <w:r w:rsidR="00B15050" w:rsidRPr="00F34313">
        <w:rPr>
          <w:rFonts w:ascii="Titillium Web" w:hAnsi="Titillium Web"/>
        </w:rPr>
        <w:t xml:space="preserve">: </w:t>
      </w:r>
      <w:r w:rsidR="00F105F5" w:rsidRPr="00F34313">
        <w:rPr>
          <w:rFonts w:ascii="Titillium Web" w:hAnsi="Titillium Web"/>
        </w:rPr>
        <w:t>INFORMAZIONI PRELIMINARI E ORGANIZZAZIONE IMPRESA APPALTATRICE</w:t>
      </w:r>
      <w:bookmarkEnd w:id="14"/>
      <w:bookmarkEnd w:id="15"/>
      <w:bookmarkEnd w:id="16"/>
      <w:bookmarkEnd w:id="17"/>
      <w:bookmarkEnd w:id="18"/>
      <w:bookmarkEnd w:id="19"/>
      <w:bookmarkEnd w:id="20"/>
    </w:p>
    <w:p w14:paraId="2A68613E" w14:textId="77777777" w:rsidR="00C71ECF" w:rsidRPr="00F34313" w:rsidRDefault="00C71ECF" w:rsidP="00C71ECF">
      <w:pPr>
        <w:jc w:val="center"/>
        <w:rPr>
          <w:rFonts w:ascii="Titillium Web" w:hAnsi="Titillium Web"/>
          <w:b/>
          <w:bCs/>
        </w:rPr>
      </w:pPr>
      <w:bookmarkStart w:id="23" w:name="_Toc263774194"/>
      <w:bookmarkStart w:id="24" w:name="_Toc266430667"/>
      <w:bookmarkStart w:id="25" w:name="_Toc268511555"/>
      <w:bookmarkStart w:id="26" w:name="_Toc41051401"/>
      <w:bookmarkStart w:id="27" w:name="_Toc41150871"/>
    </w:p>
    <w:p w14:paraId="01675514" w14:textId="77777777" w:rsidR="00F105F5" w:rsidRPr="00F34313" w:rsidRDefault="00F105F5" w:rsidP="00C71ECF">
      <w:pPr>
        <w:jc w:val="center"/>
        <w:rPr>
          <w:rFonts w:ascii="Titillium Web" w:hAnsi="Titillium Web"/>
          <w:b/>
          <w:bCs/>
          <w:spacing w:val="32"/>
        </w:rPr>
      </w:pPr>
      <w:r w:rsidRPr="00F34313">
        <w:rPr>
          <w:rFonts w:ascii="Titillium Web" w:hAnsi="Titillium Web"/>
          <w:b/>
          <w:bCs/>
        </w:rPr>
        <w:t>COMMITTENTE</w:t>
      </w:r>
      <w:bookmarkEnd w:id="21"/>
      <w:bookmarkEnd w:id="22"/>
      <w:bookmarkEnd w:id="23"/>
      <w:bookmarkEnd w:id="24"/>
      <w:bookmarkEnd w:id="25"/>
      <w:bookmarkEnd w:id="26"/>
      <w:bookmarkEnd w:id="27"/>
    </w:p>
    <w:tbl>
      <w:tblPr>
        <w:tblW w:w="9792" w:type="dxa"/>
        <w:jc w:val="center"/>
        <w:tblLayout w:type="fixed"/>
        <w:tblCellMar>
          <w:left w:w="0" w:type="dxa"/>
          <w:right w:w="0" w:type="dxa"/>
        </w:tblCellMar>
        <w:tblLook w:val="0000" w:firstRow="0" w:lastRow="0" w:firstColumn="0" w:lastColumn="0" w:noHBand="0" w:noVBand="0"/>
      </w:tblPr>
      <w:tblGrid>
        <w:gridCol w:w="3317"/>
        <w:gridCol w:w="6475"/>
      </w:tblGrid>
      <w:tr w:rsidR="00F105F5" w:rsidRPr="00F34313" w14:paraId="200674C7" w14:textId="77777777">
        <w:trPr>
          <w:trHeight w:hRule="exact" w:val="548"/>
          <w:jc w:val="center"/>
        </w:trPr>
        <w:tc>
          <w:tcPr>
            <w:tcW w:w="3317" w:type="dxa"/>
            <w:tcBorders>
              <w:top w:val="single" w:sz="2" w:space="0" w:color="auto"/>
              <w:left w:val="single" w:sz="2" w:space="0" w:color="auto"/>
              <w:bottom w:val="single" w:sz="2" w:space="0" w:color="auto"/>
              <w:right w:val="single" w:sz="2" w:space="0" w:color="auto"/>
            </w:tcBorders>
            <w:shd w:val="clear" w:color="auto" w:fill="F3F3F3"/>
          </w:tcPr>
          <w:p w14:paraId="743793AA" w14:textId="77777777" w:rsidR="00F105F5" w:rsidRPr="00F34313" w:rsidRDefault="00F105F5" w:rsidP="0086358A">
            <w:pPr>
              <w:pStyle w:val="Style16"/>
              <w:spacing w:before="144" w:after="108"/>
              <w:rPr>
                <w:rFonts w:ascii="Titillium Web" w:hAnsi="Titillium Web"/>
                <w:b/>
                <w:bCs/>
              </w:rPr>
            </w:pPr>
            <w:r w:rsidRPr="00F34313">
              <w:rPr>
                <w:rFonts w:ascii="Titillium Web" w:hAnsi="Titillium Web"/>
                <w:b/>
                <w:bCs/>
              </w:rPr>
              <w:t>Nome</w:t>
            </w:r>
          </w:p>
        </w:tc>
        <w:tc>
          <w:tcPr>
            <w:tcW w:w="6475" w:type="dxa"/>
            <w:tcBorders>
              <w:top w:val="single" w:sz="2" w:space="0" w:color="auto"/>
              <w:left w:val="single" w:sz="2" w:space="0" w:color="auto"/>
              <w:bottom w:val="single" w:sz="2" w:space="0" w:color="auto"/>
              <w:right w:val="single" w:sz="2" w:space="0" w:color="auto"/>
            </w:tcBorders>
          </w:tcPr>
          <w:p w14:paraId="1328D1D4" w14:textId="77777777" w:rsidR="00F105F5" w:rsidRPr="00F34313" w:rsidRDefault="00F105F5" w:rsidP="005D4572">
            <w:pPr>
              <w:pStyle w:val="Style16"/>
              <w:spacing w:before="144" w:after="108"/>
              <w:ind w:left="72"/>
              <w:jc w:val="both"/>
              <w:rPr>
                <w:rFonts w:ascii="Titillium Web" w:hAnsi="Titillium Web"/>
                <w:b/>
              </w:rPr>
            </w:pPr>
            <w:r w:rsidRPr="00F34313">
              <w:rPr>
                <w:rFonts w:ascii="Titillium Web" w:hAnsi="Titillium Web"/>
                <w:b/>
              </w:rPr>
              <w:t xml:space="preserve">Università degli Studi di Napoli Federico II </w:t>
            </w:r>
          </w:p>
        </w:tc>
      </w:tr>
      <w:tr w:rsidR="00F105F5" w:rsidRPr="00F34313" w14:paraId="2541906D" w14:textId="77777777">
        <w:trPr>
          <w:trHeight w:hRule="exact" w:val="532"/>
          <w:jc w:val="center"/>
        </w:trPr>
        <w:tc>
          <w:tcPr>
            <w:tcW w:w="3317" w:type="dxa"/>
            <w:tcBorders>
              <w:top w:val="single" w:sz="2" w:space="0" w:color="auto"/>
              <w:left w:val="single" w:sz="2" w:space="0" w:color="auto"/>
              <w:bottom w:val="single" w:sz="2" w:space="0" w:color="auto"/>
              <w:right w:val="single" w:sz="2" w:space="0" w:color="auto"/>
            </w:tcBorders>
            <w:shd w:val="clear" w:color="auto" w:fill="F3F3F3"/>
          </w:tcPr>
          <w:p w14:paraId="32BACA10" w14:textId="77777777" w:rsidR="00F105F5" w:rsidRPr="00F34313" w:rsidRDefault="00F105F5" w:rsidP="0086358A">
            <w:pPr>
              <w:pStyle w:val="Style16"/>
              <w:spacing w:before="144" w:after="108"/>
              <w:rPr>
                <w:rFonts w:ascii="Titillium Web" w:hAnsi="Titillium Web"/>
                <w:b/>
                <w:bCs/>
              </w:rPr>
            </w:pPr>
            <w:r w:rsidRPr="00F34313">
              <w:rPr>
                <w:rFonts w:ascii="Titillium Web" w:hAnsi="Titillium Web"/>
                <w:b/>
                <w:bCs/>
              </w:rPr>
              <w:t>Rappresentante Legale</w:t>
            </w:r>
          </w:p>
        </w:tc>
        <w:tc>
          <w:tcPr>
            <w:tcW w:w="6475" w:type="dxa"/>
            <w:tcBorders>
              <w:top w:val="single" w:sz="2" w:space="0" w:color="auto"/>
              <w:left w:val="single" w:sz="2" w:space="0" w:color="auto"/>
              <w:bottom w:val="single" w:sz="2" w:space="0" w:color="auto"/>
              <w:right w:val="single" w:sz="2" w:space="0" w:color="auto"/>
            </w:tcBorders>
          </w:tcPr>
          <w:p w14:paraId="42E6A480" w14:textId="77777777" w:rsidR="00F105F5" w:rsidRPr="00F34313" w:rsidRDefault="00A773C0" w:rsidP="005D4572">
            <w:pPr>
              <w:pStyle w:val="Style16"/>
              <w:spacing w:before="144" w:after="144"/>
              <w:ind w:left="72"/>
              <w:jc w:val="both"/>
              <w:rPr>
                <w:rFonts w:ascii="Titillium Web" w:hAnsi="Titillium Web"/>
              </w:rPr>
            </w:pPr>
            <w:r w:rsidRPr="00F34313">
              <w:rPr>
                <w:rFonts w:ascii="Titillium Web" w:hAnsi="Titillium Web"/>
              </w:rPr>
              <w:t>Prof. Matteo Lorito</w:t>
            </w:r>
          </w:p>
        </w:tc>
      </w:tr>
      <w:tr w:rsidR="00F105F5" w:rsidRPr="00F34313" w14:paraId="35E8710F" w14:textId="77777777">
        <w:trPr>
          <w:trHeight w:hRule="exact" w:val="547"/>
          <w:jc w:val="center"/>
        </w:trPr>
        <w:tc>
          <w:tcPr>
            <w:tcW w:w="3317" w:type="dxa"/>
            <w:tcBorders>
              <w:top w:val="single" w:sz="2" w:space="0" w:color="auto"/>
              <w:left w:val="single" w:sz="2" w:space="0" w:color="auto"/>
              <w:bottom w:val="single" w:sz="2" w:space="0" w:color="auto"/>
              <w:right w:val="single" w:sz="2" w:space="0" w:color="auto"/>
            </w:tcBorders>
            <w:shd w:val="clear" w:color="auto" w:fill="F3F3F3"/>
          </w:tcPr>
          <w:p w14:paraId="5F4E7BD7" w14:textId="77777777" w:rsidR="00F105F5" w:rsidRPr="00F34313" w:rsidRDefault="00F105F5" w:rsidP="0086358A">
            <w:pPr>
              <w:pStyle w:val="Style16"/>
              <w:spacing w:before="144" w:after="108"/>
              <w:rPr>
                <w:rFonts w:ascii="Titillium Web" w:hAnsi="Titillium Web"/>
                <w:b/>
                <w:bCs/>
              </w:rPr>
            </w:pPr>
            <w:r w:rsidRPr="00F34313">
              <w:rPr>
                <w:rFonts w:ascii="Titillium Web" w:hAnsi="Titillium Web"/>
                <w:b/>
                <w:bCs/>
              </w:rPr>
              <w:t>Indirizzo</w:t>
            </w:r>
          </w:p>
        </w:tc>
        <w:tc>
          <w:tcPr>
            <w:tcW w:w="6475" w:type="dxa"/>
            <w:tcBorders>
              <w:top w:val="single" w:sz="2" w:space="0" w:color="auto"/>
              <w:left w:val="single" w:sz="2" w:space="0" w:color="auto"/>
              <w:bottom w:val="single" w:sz="2" w:space="0" w:color="auto"/>
              <w:right w:val="single" w:sz="2" w:space="0" w:color="auto"/>
            </w:tcBorders>
          </w:tcPr>
          <w:p w14:paraId="60F1C391" w14:textId="77777777" w:rsidR="00F105F5" w:rsidRPr="00F34313" w:rsidRDefault="00F105F5" w:rsidP="005D4572">
            <w:pPr>
              <w:pStyle w:val="Style16"/>
              <w:spacing w:before="144" w:after="108"/>
              <w:ind w:left="72"/>
              <w:jc w:val="both"/>
              <w:rPr>
                <w:rFonts w:ascii="Titillium Web" w:hAnsi="Titillium Web"/>
              </w:rPr>
            </w:pPr>
            <w:r w:rsidRPr="00F34313">
              <w:rPr>
                <w:rFonts w:ascii="Titillium Web" w:hAnsi="Titillium Web"/>
              </w:rPr>
              <w:t>C.so Umberto, I</w:t>
            </w:r>
          </w:p>
        </w:tc>
      </w:tr>
      <w:tr w:rsidR="00F105F5" w:rsidRPr="00F34313" w14:paraId="3991A42F" w14:textId="77777777">
        <w:trPr>
          <w:trHeight w:hRule="exact" w:val="555"/>
          <w:jc w:val="center"/>
        </w:trPr>
        <w:tc>
          <w:tcPr>
            <w:tcW w:w="3317" w:type="dxa"/>
            <w:tcBorders>
              <w:top w:val="single" w:sz="2" w:space="0" w:color="auto"/>
              <w:left w:val="single" w:sz="2" w:space="0" w:color="auto"/>
              <w:bottom w:val="single" w:sz="2" w:space="0" w:color="auto"/>
              <w:right w:val="single" w:sz="2" w:space="0" w:color="auto"/>
            </w:tcBorders>
            <w:shd w:val="clear" w:color="auto" w:fill="F3F3F3"/>
          </w:tcPr>
          <w:p w14:paraId="31462F0E" w14:textId="77777777" w:rsidR="00F105F5" w:rsidRPr="00F34313" w:rsidRDefault="00F105F5" w:rsidP="0086358A">
            <w:pPr>
              <w:pStyle w:val="Style16"/>
              <w:spacing w:before="144" w:after="144"/>
              <w:rPr>
                <w:rFonts w:ascii="Titillium Web" w:hAnsi="Titillium Web"/>
                <w:b/>
                <w:bCs/>
              </w:rPr>
            </w:pPr>
            <w:r w:rsidRPr="00F34313">
              <w:rPr>
                <w:rFonts w:ascii="Titillium Web" w:hAnsi="Titillium Web"/>
                <w:b/>
                <w:bCs/>
              </w:rPr>
              <w:t>CAP</w:t>
            </w:r>
          </w:p>
        </w:tc>
        <w:tc>
          <w:tcPr>
            <w:tcW w:w="6475" w:type="dxa"/>
            <w:tcBorders>
              <w:top w:val="single" w:sz="2" w:space="0" w:color="auto"/>
              <w:left w:val="single" w:sz="2" w:space="0" w:color="auto"/>
              <w:bottom w:val="single" w:sz="2" w:space="0" w:color="auto"/>
              <w:right w:val="single" w:sz="2" w:space="0" w:color="auto"/>
            </w:tcBorders>
          </w:tcPr>
          <w:p w14:paraId="6C88076C" w14:textId="77777777" w:rsidR="00F105F5" w:rsidRPr="00F34313" w:rsidRDefault="00A94006" w:rsidP="005D4572">
            <w:pPr>
              <w:pStyle w:val="Style16"/>
              <w:spacing w:before="144" w:after="144"/>
              <w:ind w:left="72"/>
              <w:jc w:val="both"/>
              <w:rPr>
                <w:rFonts w:ascii="Titillium Web" w:hAnsi="Titillium Web"/>
              </w:rPr>
            </w:pPr>
            <w:r w:rsidRPr="00F34313">
              <w:rPr>
                <w:rFonts w:ascii="Titillium Web" w:hAnsi="Titillium Web"/>
              </w:rPr>
              <w:t>80138</w:t>
            </w:r>
          </w:p>
        </w:tc>
      </w:tr>
      <w:tr w:rsidR="00F105F5" w:rsidRPr="00F34313" w14:paraId="43012759" w14:textId="77777777">
        <w:trPr>
          <w:trHeight w:hRule="exact" w:val="547"/>
          <w:jc w:val="center"/>
        </w:trPr>
        <w:tc>
          <w:tcPr>
            <w:tcW w:w="3317" w:type="dxa"/>
            <w:tcBorders>
              <w:top w:val="single" w:sz="2" w:space="0" w:color="auto"/>
              <w:left w:val="single" w:sz="2" w:space="0" w:color="auto"/>
              <w:bottom w:val="single" w:sz="2" w:space="0" w:color="auto"/>
              <w:right w:val="single" w:sz="2" w:space="0" w:color="auto"/>
            </w:tcBorders>
            <w:shd w:val="clear" w:color="auto" w:fill="F3F3F3"/>
          </w:tcPr>
          <w:p w14:paraId="235472EC" w14:textId="77777777" w:rsidR="00F105F5" w:rsidRPr="00F34313" w:rsidRDefault="00F105F5" w:rsidP="0086358A">
            <w:pPr>
              <w:pStyle w:val="Style16"/>
              <w:spacing w:before="144" w:after="108"/>
              <w:rPr>
                <w:rFonts w:ascii="Titillium Web" w:hAnsi="Titillium Web"/>
                <w:b/>
                <w:bCs/>
              </w:rPr>
            </w:pPr>
            <w:r w:rsidRPr="00F34313">
              <w:rPr>
                <w:rFonts w:ascii="Titillium Web" w:hAnsi="Titillium Web"/>
                <w:b/>
                <w:bCs/>
              </w:rPr>
              <w:t>Città</w:t>
            </w:r>
          </w:p>
        </w:tc>
        <w:tc>
          <w:tcPr>
            <w:tcW w:w="6475" w:type="dxa"/>
            <w:tcBorders>
              <w:top w:val="single" w:sz="2" w:space="0" w:color="auto"/>
              <w:left w:val="single" w:sz="2" w:space="0" w:color="auto"/>
              <w:bottom w:val="single" w:sz="2" w:space="0" w:color="auto"/>
              <w:right w:val="single" w:sz="2" w:space="0" w:color="auto"/>
            </w:tcBorders>
          </w:tcPr>
          <w:p w14:paraId="79C98506" w14:textId="77777777" w:rsidR="00F105F5" w:rsidRPr="00F34313" w:rsidRDefault="00F105F5" w:rsidP="005D4572">
            <w:pPr>
              <w:pStyle w:val="Style16"/>
              <w:spacing w:before="144" w:after="108"/>
              <w:ind w:left="72"/>
              <w:jc w:val="both"/>
              <w:rPr>
                <w:rFonts w:ascii="Titillium Web" w:hAnsi="Titillium Web"/>
              </w:rPr>
            </w:pPr>
            <w:r w:rsidRPr="00F34313">
              <w:rPr>
                <w:rFonts w:ascii="Titillium Web" w:hAnsi="Titillium Web"/>
              </w:rPr>
              <w:t>Napoli</w:t>
            </w:r>
          </w:p>
        </w:tc>
      </w:tr>
      <w:tr w:rsidR="00F105F5" w:rsidRPr="00F34313" w14:paraId="02B93F04" w14:textId="77777777">
        <w:trPr>
          <w:trHeight w:hRule="exact" w:val="554"/>
          <w:jc w:val="center"/>
        </w:trPr>
        <w:tc>
          <w:tcPr>
            <w:tcW w:w="3317" w:type="dxa"/>
            <w:tcBorders>
              <w:top w:val="single" w:sz="2" w:space="0" w:color="auto"/>
              <w:left w:val="single" w:sz="2" w:space="0" w:color="auto"/>
              <w:bottom w:val="single" w:sz="2" w:space="0" w:color="auto"/>
              <w:right w:val="single" w:sz="2" w:space="0" w:color="auto"/>
            </w:tcBorders>
            <w:shd w:val="clear" w:color="auto" w:fill="F3F3F3"/>
          </w:tcPr>
          <w:p w14:paraId="1E4F5807" w14:textId="77777777" w:rsidR="00F105F5" w:rsidRPr="00F34313" w:rsidRDefault="00F105F5" w:rsidP="0086358A">
            <w:pPr>
              <w:pStyle w:val="Style16"/>
              <w:spacing w:before="144" w:after="144"/>
              <w:rPr>
                <w:rFonts w:ascii="Titillium Web" w:hAnsi="Titillium Web"/>
                <w:b/>
                <w:bCs/>
              </w:rPr>
            </w:pPr>
            <w:r w:rsidRPr="00F34313">
              <w:rPr>
                <w:rFonts w:ascii="Titillium Web" w:hAnsi="Titillium Web"/>
                <w:b/>
                <w:bCs/>
              </w:rPr>
              <w:t>Telefono</w:t>
            </w:r>
          </w:p>
        </w:tc>
        <w:tc>
          <w:tcPr>
            <w:tcW w:w="6475" w:type="dxa"/>
            <w:tcBorders>
              <w:top w:val="single" w:sz="2" w:space="0" w:color="auto"/>
              <w:left w:val="single" w:sz="2" w:space="0" w:color="auto"/>
              <w:bottom w:val="single" w:sz="2" w:space="0" w:color="auto"/>
              <w:right w:val="single" w:sz="2" w:space="0" w:color="auto"/>
            </w:tcBorders>
          </w:tcPr>
          <w:p w14:paraId="64F0BE16" w14:textId="77777777" w:rsidR="00F105F5" w:rsidRPr="00F34313" w:rsidRDefault="001B29A0" w:rsidP="005D4572">
            <w:pPr>
              <w:pStyle w:val="Style16"/>
              <w:spacing w:before="144" w:after="144"/>
              <w:ind w:left="72"/>
              <w:jc w:val="both"/>
              <w:rPr>
                <w:rFonts w:ascii="Titillium Web" w:hAnsi="Titillium Web"/>
              </w:rPr>
            </w:pPr>
            <w:r w:rsidRPr="00F34313">
              <w:rPr>
                <w:rFonts w:ascii="Titillium Web" w:hAnsi="Titillium Web"/>
              </w:rPr>
              <w:t>081-678525 / 081-679934</w:t>
            </w:r>
          </w:p>
        </w:tc>
      </w:tr>
      <w:tr w:rsidR="00B27501" w:rsidRPr="00F34313" w14:paraId="76E8C9AB" w14:textId="77777777">
        <w:trPr>
          <w:trHeight w:hRule="exact" w:val="554"/>
          <w:jc w:val="center"/>
        </w:trPr>
        <w:tc>
          <w:tcPr>
            <w:tcW w:w="3317" w:type="dxa"/>
            <w:tcBorders>
              <w:top w:val="single" w:sz="2" w:space="0" w:color="auto"/>
              <w:left w:val="single" w:sz="2" w:space="0" w:color="auto"/>
              <w:bottom w:val="single" w:sz="2" w:space="0" w:color="auto"/>
              <w:right w:val="single" w:sz="2" w:space="0" w:color="auto"/>
            </w:tcBorders>
            <w:shd w:val="clear" w:color="auto" w:fill="F3F3F3"/>
          </w:tcPr>
          <w:p w14:paraId="17B33AF2" w14:textId="77777777" w:rsidR="00B27501" w:rsidRPr="00F34313" w:rsidRDefault="00B27501" w:rsidP="0086358A">
            <w:pPr>
              <w:pStyle w:val="Style16"/>
              <w:spacing w:before="144" w:after="144"/>
              <w:rPr>
                <w:rFonts w:ascii="Titillium Web" w:hAnsi="Titillium Web"/>
                <w:b/>
                <w:bCs/>
              </w:rPr>
            </w:pPr>
            <w:r w:rsidRPr="00F34313">
              <w:rPr>
                <w:rFonts w:ascii="Titillium Web" w:hAnsi="Titillium Web"/>
                <w:b/>
                <w:bCs/>
              </w:rPr>
              <w:t xml:space="preserve">Datore di Lavoro </w:t>
            </w:r>
          </w:p>
        </w:tc>
        <w:tc>
          <w:tcPr>
            <w:tcW w:w="6475" w:type="dxa"/>
            <w:tcBorders>
              <w:top w:val="single" w:sz="2" w:space="0" w:color="auto"/>
              <w:left w:val="single" w:sz="2" w:space="0" w:color="auto"/>
              <w:bottom w:val="single" w:sz="2" w:space="0" w:color="auto"/>
              <w:right w:val="single" w:sz="2" w:space="0" w:color="auto"/>
            </w:tcBorders>
          </w:tcPr>
          <w:p w14:paraId="51E91C20" w14:textId="77777777" w:rsidR="00B27501" w:rsidRPr="00F34313" w:rsidRDefault="00B27501" w:rsidP="005D4572">
            <w:pPr>
              <w:pStyle w:val="Style16"/>
              <w:spacing w:before="144" w:after="144"/>
              <w:ind w:left="72"/>
              <w:jc w:val="both"/>
              <w:rPr>
                <w:rFonts w:ascii="Titillium Web" w:hAnsi="Titillium Web"/>
              </w:rPr>
            </w:pPr>
            <w:r w:rsidRPr="00F34313">
              <w:rPr>
                <w:rFonts w:ascii="Titillium Web" w:hAnsi="Titillium Web"/>
              </w:rPr>
              <w:t xml:space="preserve">Prof. </w:t>
            </w:r>
            <w:r w:rsidR="00A773C0" w:rsidRPr="00F34313">
              <w:rPr>
                <w:rFonts w:ascii="Titillium Web" w:hAnsi="Titillium Web"/>
              </w:rPr>
              <w:t>Danilo Ercolini</w:t>
            </w:r>
          </w:p>
        </w:tc>
      </w:tr>
      <w:tr w:rsidR="00B27501" w:rsidRPr="00F34313" w14:paraId="6E787593" w14:textId="77777777">
        <w:trPr>
          <w:trHeight w:hRule="exact" w:val="554"/>
          <w:jc w:val="center"/>
        </w:trPr>
        <w:tc>
          <w:tcPr>
            <w:tcW w:w="3317" w:type="dxa"/>
            <w:tcBorders>
              <w:top w:val="single" w:sz="2" w:space="0" w:color="auto"/>
              <w:left w:val="single" w:sz="2" w:space="0" w:color="auto"/>
              <w:bottom w:val="single" w:sz="2" w:space="0" w:color="auto"/>
              <w:right w:val="single" w:sz="2" w:space="0" w:color="auto"/>
            </w:tcBorders>
            <w:shd w:val="clear" w:color="auto" w:fill="F3F3F3"/>
          </w:tcPr>
          <w:p w14:paraId="5B8DA15A" w14:textId="77777777" w:rsidR="00B27501" w:rsidRPr="00F34313" w:rsidRDefault="00B27501" w:rsidP="0086358A">
            <w:pPr>
              <w:pStyle w:val="Style16"/>
              <w:spacing w:before="144" w:after="144"/>
              <w:rPr>
                <w:rFonts w:ascii="Titillium Web" w:hAnsi="Titillium Web"/>
                <w:b/>
                <w:bCs/>
              </w:rPr>
            </w:pPr>
            <w:r w:rsidRPr="00F34313">
              <w:rPr>
                <w:rFonts w:ascii="Titillium Web" w:hAnsi="Titillium Web"/>
                <w:b/>
                <w:bCs/>
              </w:rPr>
              <w:t>Indirizzo</w:t>
            </w:r>
          </w:p>
        </w:tc>
        <w:tc>
          <w:tcPr>
            <w:tcW w:w="6475" w:type="dxa"/>
            <w:tcBorders>
              <w:top w:val="single" w:sz="2" w:space="0" w:color="auto"/>
              <w:left w:val="single" w:sz="2" w:space="0" w:color="auto"/>
              <w:bottom w:val="single" w:sz="2" w:space="0" w:color="auto"/>
              <w:right w:val="single" w:sz="2" w:space="0" w:color="auto"/>
            </w:tcBorders>
          </w:tcPr>
          <w:p w14:paraId="6373D9D4" w14:textId="36595FCF" w:rsidR="00B27501" w:rsidRPr="00F34313" w:rsidRDefault="00AE4E16" w:rsidP="005D4572">
            <w:pPr>
              <w:pStyle w:val="Style16"/>
              <w:spacing w:before="144" w:after="144"/>
              <w:ind w:left="72"/>
              <w:jc w:val="both"/>
              <w:rPr>
                <w:rFonts w:ascii="Titillium Web" w:hAnsi="Titillium Web"/>
              </w:rPr>
            </w:pPr>
            <w:r>
              <w:rPr>
                <w:rFonts w:ascii="Titillium Web" w:hAnsi="Titillium Web"/>
              </w:rPr>
              <w:t xml:space="preserve">Piazza </w:t>
            </w:r>
            <w:r w:rsidR="0073277E">
              <w:rPr>
                <w:rFonts w:ascii="Titillium Web" w:hAnsi="Titillium Web"/>
              </w:rPr>
              <w:t>Ca</w:t>
            </w:r>
            <w:r>
              <w:rPr>
                <w:rFonts w:ascii="Titillium Web" w:hAnsi="Titillium Web"/>
              </w:rPr>
              <w:t>rlo di Borbone n. 1</w:t>
            </w:r>
            <w:r w:rsidR="00B27501" w:rsidRPr="00F34313">
              <w:rPr>
                <w:rFonts w:ascii="Titillium Web" w:hAnsi="Titillium Web"/>
              </w:rPr>
              <w:t xml:space="preserve"> </w:t>
            </w:r>
            <w:r w:rsidR="00CF1A59" w:rsidRPr="00F34313">
              <w:rPr>
                <w:rFonts w:ascii="Titillium Web" w:hAnsi="Titillium Web"/>
              </w:rPr>
              <w:t>– 80</w:t>
            </w:r>
            <w:r w:rsidR="005D673A" w:rsidRPr="00F34313">
              <w:rPr>
                <w:rFonts w:ascii="Titillium Web" w:hAnsi="Titillium Web"/>
              </w:rPr>
              <w:t>055</w:t>
            </w:r>
            <w:r w:rsidR="00CF1A59" w:rsidRPr="00F34313">
              <w:rPr>
                <w:rFonts w:ascii="Titillium Web" w:hAnsi="Titillium Web"/>
              </w:rPr>
              <w:t xml:space="preserve"> </w:t>
            </w:r>
            <w:r w:rsidR="005D673A" w:rsidRPr="00F34313">
              <w:rPr>
                <w:rFonts w:ascii="Titillium Web" w:hAnsi="Titillium Web"/>
              </w:rPr>
              <w:t>–</w:t>
            </w:r>
            <w:r w:rsidR="00CF1A59" w:rsidRPr="00F34313">
              <w:rPr>
                <w:rFonts w:ascii="Titillium Web" w:hAnsi="Titillium Web"/>
              </w:rPr>
              <w:t xml:space="preserve"> </w:t>
            </w:r>
            <w:r w:rsidR="005D673A" w:rsidRPr="00F34313">
              <w:rPr>
                <w:rFonts w:ascii="Titillium Web" w:hAnsi="Titillium Web"/>
              </w:rPr>
              <w:t>Portici, (</w:t>
            </w:r>
            <w:r w:rsidR="00B27501" w:rsidRPr="00F34313">
              <w:rPr>
                <w:rFonts w:ascii="Titillium Web" w:hAnsi="Titillium Web"/>
              </w:rPr>
              <w:t>N</w:t>
            </w:r>
            <w:r w:rsidR="005D673A" w:rsidRPr="00F34313">
              <w:rPr>
                <w:rFonts w:ascii="Titillium Web" w:hAnsi="Titillium Web"/>
              </w:rPr>
              <w:t>A)</w:t>
            </w:r>
          </w:p>
        </w:tc>
      </w:tr>
      <w:tr w:rsidR="00F105F5" w:rsidRPr="00F34313" w14:paraId="2669AB6A" w14:textId="77777777">
        <w:trPr>
          <w:trHeight w:hRule="exact" w:val="548"/>
          <w:jc w:val="center"/>
        </w:trPr>
        <w:tc>
          <w:tcPr>
            <w:tcW w:w="3317" w:type="dxa"/>
            <w:tcBorders>
              <w:top w:val="single" w:sz="2" w:space="0" w:color="auto"/>
              <w:left w:val="single" w:sz="2" w:space="0" w:color="auto"/>
              <w:bottom w:val="single" w:sz="2" w:space="0" w:color="auto"/>
              <w:right w:val="single" w:sz="2" w:space="0" w:color="auto"/>
            </w:tcBorders>
            <w:shd w:val="clear" w:color="auto" w:fill="F3F3F3"/>
          </w:tcPr>
          <w:p w14:paraId="1E438742" w14:textId="77777777" w:rsidR="00F105F5" w:rsidRPr="00F34313" w:rsidRDefault="008D26DB" w:rsidP="0086358A">
            <w:pPr>
              <w:pStyle w:val="Style16"/>
              <w:spacing w:before="144" w:after="108"/>
              <w:rPr>
                <w:rFonts w:ascii="Titillium Web" w:hAnsi="Titillium Web"/>
                <w:b/>
                <w:bCs/>
              </w:rPr>
            </w:pPr>
            <w:proofErr w:type="spellStart"/>
            <w:r w:rsidRPr="00F34313">
              <w:rPr>
                <w:rFonts w:ascii="Titillium Web" w:hAnsi="Titillium Web"/>
                <w:b/>
                <w:bCs/>
              </w:rPr>
              <w:t>Pec</w:t>
            </w:r>
            <w:proofErr w:type="spellEnd"/>
          </w:p>
        </w:tc>
        <w:tc>
          <w:tcPr>
            <w:tcW w:w="6475" w:type="dxa"/>
            <w:tcBorders>
              <w:top w:val="single" w:sz="2" w:space="0" w:color="auto"/>
              <w:left w:val="single" w:sz="2" w:space="0" w:color="auto"/>
              <w:bottom w:val="single" w:sz="2" w:space="0" w:color="auto"/>
              <w:right w:val="single" w:sz="2" w:space="0" w:color="auto"/>
            </w:tcBorders>
          </w:tcPr>
          <w:p w14:paraId="1FA8B663" w14:textId="77777777" w:rsidR="00F105F5" w:rsidRPr="00F34313" w:rsidRDefault="00F105F5" w:rsidP="005D4572">
            <w:pPr>
              <w:pStyle w:val="Style16"/>
              <w:spacing w:before="144" w:after="108"/>
              <w:ind w:left="72"/>
              <w:jc w:val="both"/>
              <w:rPr>
                <w:rFonts w:ascii="Titillium Web" w:hAnsi="Titillium Web"/>
              </w:rPr>
            </w:pPr>
          </w:p>
        </w:tc>
      </w:tr>
      <w:tr w:rsidR="00F105F5" w:rsidRPr="00F34313" w14:paraId="1DFD638E" w14:textId="77777777">
        <w:trPr>
          <w:trHeight w:hRule="exact" w:val="561"/>
          <w:jc w:val="center"/>
        </w:trPr>
        <w:tc>
          <w:tcPr>
            <w:tcW w:w="3317" w:type="dxa"/>
            <w:tcBorders>
              <w:top w:val="single" w:sz="2" w:space="0" w:color="auto"/>
              <w:left w:val="single" w:sz="2" w:space="0" w:color="auto"/>
              <w:bottom w:val="single" w:sz="2" w:space="0" w:color="auto"/>
              <w:right w:val="single" w:sz="2" w:space="0" w:color="auto"/>
            </w:tcBorders>
            <w:shd w:val="clear" w:color="auto" w:fill="F3F3F3"/>
          </w:tcPr>
          <w:p w14:paraId="3EE1C4DE" w14:textId="77777777" w:rsidR="00F105F5" w:rsidRPr="00F34313" w:rsidRDefault="00F105F5" w:rsidP="0086358A">
            <w:pPr>
              <w:pStyle w:val="Style16"/>
              <w:spacing w:before="144" w:after="144"/>
              <w:rPr>
                <w:rFonts w:ascii="Titillium Web" w:hAnsi="Titillium Web"/>
                <w:b/>
                <w:bCs/>
              </w:rPr>
            </w:pPr>
            <w:r w:rsidRPr="00F34313">
              <w:rPr>
                <w:rFonts w:ascii="Titillium Web" w:hAnsi="Titillium Web"/>
                <w:b/>
                <w:bCs/>
              </w:rPr>
              <w:t>URL</w:t>
            </w:r>
          </w:p>
        </w:tc>
        <w:tc>
          <w:tcPr>
            <w:tcW w:w="6475" w:type="dxa"/>
            <w:tcBorders>
              <w:top w:val="single" w:sz="2" w:space="0" w:color="auto"/>
              <w:left w:val="single" w:sz="2" w:space="0" w:color="auto"/>
              <w:bottom w:val="single" w:sz="2" w:space="0" w:color="auto"/>
              <w:right w:val="single" w:sz="2" w:space="0" w:color="auto"/>
            </w:tcBorders>
          </w:tcPr>
          <w:p w14:paraId="764A5DCC" w14:textId="77777777" w:rsidR="00F105F5" w:rsidRPr="00F34313" w:rsidRDefault="009C7FD8" w:rsidP="005D4572">
            <w:pPr>
              <w:pStyle w:val="Style16"/>
              <w:spacing w:before="144" w:after="144"/>
              <w:ind w:left="72"/>
              <w:jc w:val="both"/>
              <w:rPr>
                <w:rFonts w:ascii="Titillium Web" w:hAnsi="Titillium Web"/>
              </w:rPr>
            </w:pPr>
            <w:r w:rsidRPr="00F34313">
              <w:rPr>
                <w:rStyle w:val="CitazioneHTML"/>
                <w:rFonts w:ascii="Titillium Web" w:hAnsi="Titillium Web"/>
                <w:i w:val="0"/>
                <w:iCs w:val="0"/>
              </w:rPr>
              <w:t>www.</w:t>
            </w:r>
            <w:r w:rsidRPr="00F34313">
              <w:rPr>
                <w:rStyle w:val="Enfasigrassetto"/>
                <w:rFonts w:ascii="Titillium Web" w:hAnsi="Titillium Web"/>
                <w:b w:val="0"/>
                <w:bCs w:val="0"/>
              </w:rPr>
              <w:t>agraria.unina</w:t>
            </w:r>
            <w:r w:rsidRPr="00F34313">
              <w:rPr>
                <w:rStyle w:val="CitazioneHTML"/>
                <w:rFonts w:ascii="Titillium Web" w:hAnsi="Titillium Web"/>
                <w:i w:val="0"/>
                <w:iCs w:val="0"/>
              </w:rPr>
              <w:t>.it</w:t>
            </w:r>
          </w:p>
        </w:tc>
      </w:tr>
      <w:tr w:rsidR="00FE5505" w:rsidRPr="00F34313" w14:paraId="3777645C" w14:textId="77777777">
        <w:trPr>
          <w:trHeight w:hRule="exact" w:val="826"/>
          <w:jc w:val="center"/>
        </w:trPr>
        <w:tc>
          <w:tcPr>
            <w:tcW w:w="3317" w:type="dxa"/>
            <w:tcBorders>
              <w:top w:val="single" w:sz="2" w:space="0" w:color="auto"/>
              <w:left w:val="single" w:sz="2" w:space="0" w:color="auto"/>
              <w:bottom w:val="single" w:sz="2" w:space="0" w:color="auto"/>
              <w:right w:val="single" w:sz="2" w:space="0" w:color="auto"/>
            </w:tcBorders>
            <w:shd w:val="clear" w:color="auto" w:fill="F3F3F3"/>
          </w:tcPr>
          <w:p w14:paraId="1CE10F96" w14:textId="77777777" w:rsidR="00FE5505" w:rsidRPr="00F34313" w:rsidRDefault="00FE5505" w:rsidP="0086358A">
            <w:pPr>
              <w:pStyle w:val="Style16"/>
              <w:spacing w:before="144" w:after="144"/>
              <w:rPr>
                <w:rFonts w:ascii="Titillium Web" w:hAnsi="Titillium Web"/>
                <w:b/>
                <w:bCs/>
              </w:rPr>
            </w:pPr>
            <w:r w:rsidRPr="00F34313">
              <w:rPr>
                <w:rFonts w:ascii="Titillium Web" w:hAnsi="Titillium Web"/>
                <w:b/>
                <w:bCs/>
              </w:rPr>
              <w:t>Responsabile del Procedimento (</w:t>
            </w:r>
            <w:proofErr w:type="spellStart"/>
            <w:r w:rsidRPr="00F34313">
              <w:rPr>
                <w:rFonts w:ascii="Titillium Web" w:hAnsi="Titillium Web"/>
                <w:b/>
                <w:bCs/>
              </w:rPr>
              <w:t>RdP</w:t>
            </w:r>
            <w:proofErr w:type="spellEnd"/>
            <w:r w:rsidRPr="00F34313">
              <w:rPr>
                <w:rFonts w:ascii="Titillium Web" w:hAnsi="Titillium Web"/>
                <w:b/>
                <w:bCs/>
              </w:rPr>
              <w:t>)</w:t>
            </w:r>
          </w:p>
        </w:tc>
        <w:tc>
          <w:tcPr>
            <w:tcW w:w="6475" w:type="dxa"/>
            <w:tcBorders>
              <w:top w:val="single" w:sz="2" w:space="0" w:color="auto"/>
              <w:left w:val="single" w:sz="2" w:space="0" w:color="auto"/>
              <w:bottom w:val="single" w:sz="2" w:space="0" w:color="auto"/>
              <w:right w:val="single" w:sz="2" w:space="0" w:color="auto"/>
            </w:tcBorders>
          </w:tcPr>
          <w:p w14:paraId="011FAE89" w14:textId="0607EF88" w:rsidR="00FE5505" w:rsidRPr="00F34313" w:rsidRDefault="0073277E" w:rsidP="00550A3D">
            <w:pPr>
              <w:pStyle w:val="Style16"/>
              <w:spacing w:before="144" w:after="108"/>
              <w:ind w:left="72"/>
              <w:jc w:val="both"/>
              <w:rPr>
                <w:rFonts w:ascii="Titillium Web" w:hAnsi="Titillium Web"/>
                <w:highlight w:val="yellow"/>
              </w:rPr>
            </w:pPr>
            <w:r>
              <w:rPr>
                <w:rFonts w:ascii="Titillium Web" w:hAnsi="Titillium Web"/>
              </w:rPr>
              <w:t>d</w:t>
            </w:r>
            <w:r w:rsidR="00EC3EBD">
              <w:rPr>
                <w:rFonts w:ascii="Titillium Web" w:hAnsi="Titillium Web"/>
              </w:rPr>
              <w:t>ott. ing. Paolo Nicastro</w:t>
            </w:r>
          </w:p>
        </w:tc>
      </w:tr>
      <w:tr w:rsidR="00FE5505" w:rsidRPr="00F34313" w14:paraId="515A9351" w14:textId="77777777" w:rsidTr="00EC3EBD">
        <w:trPr>
          <w:trHeight w:hRule="exact" w:val="1037"/>
          <w:jc w:val="center"/>
        </w:trPr>
        <w:tc>
          <w:tcPr>
            <w:tcW w:w="3317" w:type="dxa"/>
            <w:tcBorders>
              <w:top w:val="single" w:sz="2" w:space="0" w:color="auto"/>
              <w:left w:val="single" w:sz="2" w:space="0" w:color="auto"/>
              <w:bottom w:val="single" w:sz="2" w:space="0" w:color="auto"/>
              <w:right w:val="single" w:sz="2" w:space="0" w:color="auto"/>
            </w:tcBorders>
            <w:shd w:val="clear" w:color="auto" w:fill="F3F3F3"/>
          </w:tcPr>
          <w:p w14:paraId="7A51E5CD" w14:textId="77777777" w:rsidR="00FE5505" w:rsidRPr="00F34313" w:rsidRDefault="00FE5505" w:rsidP="0086358A">
            <w:pPr>
              <w:pStyle w:val="Style16"/>
              <w:spacing w:before="144" w:after="144"/>
              <w:rPr>
                <w:rFonts w:ascii="Titillium Web" w:hAnsi="Titillium Web"/>
                <w:b/>
                <w:bCs/>
              </w:rPr>
            </w:pPr>
            <w:r w:rsidRPr="00F34313">
              <w:rPr>
                <w:rFonts w:ascii="Titillium Web" w:hAnsi="Titillium Web"/>
                <w:b/>
                <w:bCs/>
              </w:rPr>
              <w:t>Direttore di Esecuzione del Contratto (DEC)</w:t>
            </w:r>
            <w:r w:rsidR="003A6199" w:rsidRPr="00F34313">
              <w:rPr>
                <w:rFonts w:ascii="Titillium Web" w:hAnsi="Titillium Web"/>
                <w:b/>
                <w:bCs/>
              </w:rPr>
              <w:t xml:space="preserve"> </w:t>
            </w:r>
          </w:p>
        </w:tc>
        <w:tc>
          <w:tcPr>
            <w:tcW w:w="6475" w:type="dxa"/>
            <w:tcBorders>
              <w:top w:val="single" w:sz="2" w:space="0" w:color="auto"/>
              <w:left w:val="single" w:sz="2" w:space="0" w:color="auto"/>
              <w:bottom w:val="single" w:sz="2" w:space="0" w:color="auto"/>
              <w:right w:val="single" w:sz="2" w:space="0" w:color="auto"/>
            </w:tcBorders>
          </w:tcPr>
          <w:p w14:paraId="32E9E09C" w14:textId="77777777" w:rsidR="00FE5505" w:rsidRPr="00F34313" w:rsidRDefault="00685316" w:rsidP="005D4572">
            <w:pPr>
              <w:pStyle w:val="Style16"/>
              <w:spacing w:before="144" w:after="108"/>
              <w:ind w:left="72"/>
              <w:jc w:val="both"/>
              <w:rPr>
                <w:rFonts w:ascii="Titillium Web" w:hAnsi="Titillium Web"/>
              </w:rPr>
            </w:pPr>
            <w:r w:rsidRPr="00F34313">
              <w:rPr>
                <w:rFonts w:ascii="Titillium Web" w:hAnsi="Titillium Web"/>
              </w:rPr>
              <w:t>----------</w:t>
            </w:r>
          </w:p>
        </w:tc>
      </w:tr>
    </w:tbl>
    <w:p w14:paraId="1AD271AE" w14:textId="77777777" w:rsidR="00C71ECF" w:rsidRPr="00F34313" w:rsidRDefault="00C71ECF" w:rsidP="00C71ECF">
      <w:pPr>
        <w:jc w:val="center"/>
        <w:rPr>
          <w:rFonts w:ascii="Titillium Web" w:hAnsi="Titillium Web"/>
          <w:b/>
          <w:bCs/>
        </w:rPr>
      </w:pPr>
      <w:bookmarkStart w:id="28" w:name="_Toc263774195"/>
      <w:bookmarkStart w:id="29" w:name="_Toc266430668"/>
      <w:bookmarkStart w:id="30" w:name="_Toc268511556"/>
      <w:bookmarkStart w:id="31" w:name="_Toc41051402"/>
      <w:bookmarkStart w:id="32" w:name="_Toc41150872"/>
    </w:p>
    <w:p w14:paraId="165FDF3A" w14:textId="77777777" w:rsidR="00F105F5" w:rsidRPr="00F34313" w:rsidRDefault="003935E3" w:rsidP="00C71ECF">
      <w:pPr>
        <w:jc w:val="center"/>
        <w:rPr>
          <w:rFonts w:ascii="Titillium Web" w:hAnsi="Titillium Web"/>
          <w:b/>
          <w:bCs/>
        </w:rPr>
      </w:pPr>
      <w:r w:rsidRPr="00F34313">
        <w:rPr>
          <w:rFonts w:ascii="Titillium Web" w:hAnsi="Titillium Web"/>
          <w:b/>
          <w:bCs/>
        </w:rPr>
        <w:t>ORGANIZZA</w:t>
      </w:r>
      <w:r w:rsidR="00F105F5" w:rsidRPr="00F34313">
        <w:rPr>
          <w:rFonts w:ascii="Titillium Web" w:hAnsi="Titillium Web"/>
          <w:b/>
          <w:bCs/>
        </w:rPr>
        <w:t>ZIONE DEL SISTEMA PREVENZIONE DEL COMMITTENTE</w:t>
      </w:r>
      <w:bookmarkEnd w:id="28"/>
      <w:bookmarkEnd w:id="29"/>
      <w:bookmarkEnd w:id="30"/>
      <w:bookmarkEnd w:id="31"/>
      <w:bookmarkEnd w:id="32"/>
    </w:p>
    <w:tbl>
      <w:tblPr>
        <w:tblW w:w="9792" w:type="dxa"/>
        <w:jc w:val="center"/>
        <w:tblLayout w:type="fixed"/>
        <w:tblCellMar>
          <w:left w:w="0" w:type="dxa"/>
          <w:right w:w="0" w:type="dxa"/>
        </w:tblCellMar>
        <w:tblLook w:val="0000" w:firstRow="0" w:lastRow="0" w:firstColumn="0" w:lastColumn="0" w:noHBand="0" w:noVBand="0"/>
      </w:tblPr>
      <w:tblGrid>
        <w:gridCol w:w="3317"/>
        <w:gridCol w:w="6475"/>
      </w:tblGrid>
      <w:tr w:rsidR="00F105F5" w:rsidRPr="00F34313" w14:paraId="59661D56" w14:textId="77777777" w:rsidTr="001A32A2">
        <w:trPr>
          <w:trHeight w:hRule="exact" w:val="799"/>
          <w:jc w:val="center"/>
        </w:trPr>
        <w:tc>
          <w:tcPr>
            <w:tcW w:w="3317" w:type="dxa"/>
            <w:tcBorders>
              <w:top w:val="single" w:sz="2" w:space="0" w:color="auto"/>
              <w:left w:val="single" w:sz="2" w:space="0" w:color="auto"/>
              <w:bottom w:val="single" w:sz="2" w:space="0" w:color="auto"/>
              <w:right w:val="single" w:sz="2" w:space="0" w:color="auto"/>
            </w:tcBorders>
            <w:shd w:val="clear" w:color="auto" w:fill="F3F3F3"/>
            <w:vAlign w:val="center"/>
          </w:tcPr>
          <w:p w14:paraId="770384B1" w14:textId="77777777" w:rsidR="00F105F5" w:rsidRPr="00F34313" w:rsidRDefault="00F105F5" w:rsidP="001A32A2">
            <w:pPr>
              <w:pStyle w:val="Style16"/>
              <w:spacing w:before="144" w:after="108"/>
              <w:rPr>
                <w:rFonts w:ascii="Titillium Web" w:hAnsi="Titillium Web"/>
                <w:b/>
                <w:bCs/>
              </w:rPr>
            </w:pPr>
            <w:r w:rsidRPr="00F34313">
              <w:rPr>
                <w:rFonts w:ascii="Titillium Web" w:hAnsi="Titillium Web"/>
                <w:b/>
                <w:bCs/>
              </w:rPr>
              <w:t>Responsabile del Servizio di Prevenzione e Protezione</w:t>
            </w:r>
          </w:p>
        </w:tc>
        <w:tc>
          <w:tcPr>
            <w:tcW w:w="6475" w:type="dxa"/>
            <w:tcBorders>
              <w:top w:val="single" w:sz="2" w:space="0" w:color="auto"/>
              <w:left w:val="single" w:sz="2" w:space="0" w:color="auto"/>
              <w:bottom w:val="single" w:sz="2" w:space="0" w:color="auto"/>
              <w:right w:val="single" w:sz="2" w:space="0" w:color="auto"/>
            </w:tcBorders>
            <w:vAlign w:val="center"/>
          </w:tcPr>
          <w:p w14:paraId="5D066539" w14:textId="77777777" w:rsidR="00F105F5" w:rsidRPr="00F34313" w:rsidRDefault="00AB519D" w:rsidP="005D4572">
            <w:pPr>
              <w:pStyle w:val="Style16"/>
              <w:spacing w:before="144" w:after="108"/>
              <w:ind w:left="72"/>
              <w:rPr>
                <w:rFonts w:ascii="Titillium Web" w:hAnsi="Titillium Web"/>
              </w:rPr>
            </w:pPr>
            <w:r w:rsidRPr="00F34313">
              <w:rPr>
                <w:rFonts w:ascii="Titillium Web" w:hAnsi="Titillium Web"/>
              </w:rPr>
              <w:t>Ing. Maurizio Pinto</w:t>
            </w:r>
          </w:p>
        </w:tc>
      </w:tr>
      <w:tr w:rsidR="002E1BB0" w:rsidRPr="00F34313" w14:paraId="7F659C6B" w14:textId="77777777" w:rsidTr="0098487B">
        <w:trPr>
          <w:trHeight w:hRule="exact" w:val="1162"/>
          <w:jc w:val="center"/>
        </w:trPr>
        <w:tc>
          <w:tcPr>
            <w:tcW w:w="3317" w:type="dxa"/>
            <w:tcBorders>
              <w:top w:val="single" w:sz="2" w:space="0" w:color="auto"/>
              <w:left w:val="single" w:sz="2" w:space="0" w:color="auto"/>
              <w:bottom w:val="single" w:sz="2" w:space="0" w:color="auto"/>
              <w:right w:val="single" w:sz="2" w:space="0" w:color="auto"/>
            </w:tcBorders>
            <w:shd w:val="clear" w:color="auto" w:fill="F3F3F3"/>
            <w:vAlign w:val="center"/>
          </w:tcPr>
          <w:p w14:paraId="3D806015" w14:textId="77777777" w:rsidR="002E1BB0" w:rsidRPr="00F34313" w:rsidRDefault="008D5839" w:rsidP="001A32A2">
            <w:pPr>
              <w:pStyle w:val="Style16"/>
              <w:spacing w:before="144" w:after="108"/>
              <w:rPr>
                <w:rFonts w:ascii="Titillium Web" w:hAnsi="Titillium Web"/>
                <w:b/>
                <w:bCs/>
              </w:rPr>
            </w:pPr>
            <w:r w:rsidRPr="00F34313">
              <w:rPr>
                <w:rFonts w:ascii="Titillium Web" w:hAnsi="Titillium Web"/>
                <w:b/>
                <w:bCs/>
              </w:rPr>
              <w:t>Medico</w:t>
            </w:r>
            <w:r w:rsidR="002E1BB0" w:rsidRPr="00F34313">
              <w:rPr>
                <w:rFonts w:ascii="Titillium Web" w:hAnsi="Titillium Web"/>
                <w:b/>
                <w:bCs/>
              </w:rPr>
              <w:t xml:space="preserve"> Competente</w:t>
            </w:r>
          </w:p>
        </w:tc>
        <w:tc>
          <w:tcPr>
            <w:tcW w:w="6475" w:type="dxa"/>
            <w:tcBorders>
              <w:top w:val="single" w:sz="2" w:space="0" w:color="auto"/>
              <w:left w:val="single" w:sz="2" w:space="0" w:color="auto"/>
              <w:bottom w:val="single" w:sz="2" w:space="0" w:color="auto"/>
              <w:right w:val="single" w:sz="2" w:space="0" w:color="auto"/>
            </w:tcBorders>
            <w:vAlign w:val="center"/>
          </w:tcPr>
          <w:p w14:paraId="00F2D86E" w14:textId="77777777" w:rsidR="0098487B" w:rsidRPr="00F34313" w:rsidRDefault="005D673A" w:rsidP="005D4572">
            <w:pPr>
              <w:pStyle w:val="Style16"/>
              <w:spacing w:before="144" w:after="108"/>
              <w:ind w:left="72"/>
              <w:rPr>
                <w:rFonts w:ascii="Titillium Web" w:hAnsi="Titillium Web"/>
              </w:rPr>
            </w:pPr>
            <w:r w:rsidRPr="00F34313">
              <w:rPr>
                <w:rFonts w:ascii="Titillium Web" w:hAnsi="Titillium Web"/>
              </w:rPr>
              <w:t>Dott. Alessandra Esposito e Dott. Fabio Sito</w:t>
            </w:r>
          </w:p>
        </w:tc>
      </w:tr>
      <w:tr w:rsidR="00F105F5" w:rsidRPr="00F34313" w14:paraId="1C347F03" w14:textId="77777777" w:rsidTr="001A32A2">
        <w:trPr>
          <w:trHeight w:hRule="exact" w:val="1080"/>
          <w:jc w:val="center"/>
        </w:trPr>
        <w:tc>
          <w:tcPr>
            <w:tcW w:w="3317" w:type="dxa"/>
            <w:tcBorders>
              <w:top w:val="single" w:sz="2" w:space="0" w:color="auto"/>
              <w:left w:val="single" w:sz="2" w:space="0" w:color="auto"/>
              <w:bottom w:val="single" w:sz="2" w:space="0" w:color="auto"/>
              <w:right w:val="single" w:sz="2" w:space="0" w:color="auto"/>
            </w:tcBorders>
            <w:shd w:val="clear" w:color="auto" w:fill="F3F3F3"/>
            <w:vAlign w:val="center"/>
          </w:tcPr>
          <w:p w14:paraId="782EB85E" w14:textId="77777777" w:rsidR="00F105F5" w:rsidRPr="00F34313" w:rsidRDefault="00F105F5" w:rsidP="001A32A2">
            <w:pPr>
              <w:pStyle w:val="Style16"/>
              <w:spacing w:before="144" w:after="108"/>
              <w:rPr>
                <w:rFonts w:ascii="Titillium Web" w:hAnsi="Titillium Web"/>
                <w:b/>
                <w:bCs/>
              </w:rPr>
            </w:pPr>
            <w:r w:rsidRPr="00F34313">
              <w:rPr>
                <w:rFonts w:ascii="Titillium Web" w:hAnsi="Titillium Web"/>
                <w:b/>
                <w:bCs/>
              </w:rPr>
              <w:t>Rappresentante dei Lavoratori per la Sicurezza</w:t>
            </w:r>
          </w:p>
        </w:tc>
        <w:tc>
          <w:tcPr>
            <w:tcW w:w="6475" w:type="dxa"/>
            <w:tcBorders>
              <w:top w:val="single" w:sz="2" w:space="0" w:color="auto"/>
              <w:left w:val="single" w:sz="2" w:space="0" w:color="auto"/>
              <w:bottom w:val="single" w:sz="2" w:space="0" w:color="auto"/>
              <w:right w:val="single" w:sz="2" w:space="0" w:color="auto"/>
            </w:tcBorders>
            <w:vAlign w:val="center"/>
          </w:tcPr>
          <w:p w14:paraId="3363F180" w14:textId="77777777" w:rsidR="00F105F5" w:rsidRPr="00F34313" w:rsidRDefault="005D673A" w:rsidP="005D4572">
            <w:pPr>
              <w:pStyle w:val="Style16"/>
              <w:spacing w:before="144" w:after="108"/>
              <w:ind w:left="72"/>
              <w:rPr>
                <w:rFonts w:ascii="Titillium Web" w:hAnsi="Titillium Web"/>
              </w:rPr>
            </w:pPr>
            <w:r w:rsidRPr="00F34313">
              <w:rPr>
                <w:rFonts w:ascii="Titillium Web" w:hAnsi="Titillium Web"/>
              </w:rPr>
              <w:t>Salvatore Bizzarro</w:t>
            </w:r>
          </w:p>
        </w:tc>
      </w:tr>
    </w:tbl>
    <w:p w14:paraId="24F962D2" w14:textId="77777777" w:rsidR="00BF6C10" w:rsidRPr="00F34313" w:rsidRDefault="00BF6C10" w:rsidP="002E1BB0">
      <w:pPr>
        <w:spacing w:before="240" w:after="120"/>
        <w:jc w:val="center"/>
        <w:outlineLvl w:val="0"/>
        <w:rPr>
          <w:rFonts w:ascii="Titillium Web" w:hAnsi="Titillium Web"/>
          <w:b/>
          <w:bCs/>
          <w:i/>
          <w:spacing w:val="2"/>
        </w:rPr>
      </w:pPr>
      <w:bookmarkStart w:id="33" w:name="_Toc263774196"/>
      <w:bookmarkStart w:id="34" w:name="_Toc266430669"/>
      <w:bookmarkStart w:id="35" w:name="_Toc268511557"/>
    </w:p>
    <w:p w14:paraId="167D87C4" w14:textId="77777777" w:rsidR="004B3016" w:rsidRPr="00F34313" w:rsidRDefault="004B3016" w:rsidP="00C71ECF">
      <w:pPr>
        <w:jc w:val="center"/>
        <w:rPr>
          <w:rFonts w:ascii="Titillium Web" w:hAnsi="Titillium Web"/>
          <w:b/>
          <w:bCs/>
        </w:rPr>
      </w:pPr>
      <w:bookmarkStart w:id="36" w:name="_Toc41051403"/>
      <w:bookmarkStart w:id="37" w:name="_Toc41150873"/>
    </w:p>
    <w:p w14:paraId="68CE386D" w14:textId="77777777" w:rsidR="004B3016" w:rsidRPr="00F34313" w:rsidRDefault="004B3016" w:rsidP="00C71ECF">
      <w:pPr>
        <w:jc w:val="center"/>
        <w:rPr>
          <w:rFonts w:ascii="Titillium Web" w:hAnsi="Titillium Web"/>
          <w:b/>
          <w:bCs/>
        </w:rPr>
      </w:pPr>
    </w:p>
    <w:p w14:paraId="4A579FB7" w14:textId="77777777" w:rsidR="00527B71" w:rsidRPr="00F34313" w:rsidRDefault="00527B71" w:rsidP="00C71ECF">
      <w:pPr>
        <w:jc w:val="center"/>
        <w:rPr>
          <w:rFonts w:ascii="Titillium Web" w:hAnsi="Titillium Web"/>
          <w:b/>
          <w:bCs/>
        </w:rPr>
      </w:pPr>
      <w:r w:rsidRPr="00F34313">
        <w:rPr>
          <w:rFonts w:ascii="Titillium Web" w:hAnsi="Titillium Web"/>
          <w:b/>
          <w:bCs/>
        </w:rPr>
        <w:t>APPALTATORE*</w:t>
      </w:r>
      <w:bookmarkEnd w:id="33"/>
      <w:bookmarkEnd w:id="34"/>
      <w:bookmarkEnd w:id="35"/>
      <w:bookmarkEnd w:id="36"/>
      <w:bookmarkEnd w:id="37"/>
    </w:p>
    <w:tbl>
      <w:tblPr>
        <w:tblW w:w="9857" w:type="dxa"/>
        <w:jc w:val="center"/>
        <w:tblLayout w:type="fixed"/>
        <w:tblCellMar>
          <w:left w:w="0" w:type="dxa"/>
          <w:right w:w="0" w:type="dxa"/>
        </w:tblCellMar>
        <w:tblLook w:val="0000" w:firstRow="0" w:lastRow="0" w:firstColumn="0" w:lastColumn="0" w:noHBand="0" w:noVBand="0"/>
      </w:tblPr>
      <w:tblGrid>
        <w:gridCol w:w="3350"/>
        <w:gridCol w:w="6507"/>
      </w:tblGrid>
      <w:tr w:rsidR="00527B71" w:rsidRPr="00F34313" w14:paraId="3997E27C" w14:textId="77777777">
        <w:trPr>
          <w:trHeight w:hRule="exact" w:val="576"/>
          <w:jc w:val="center"/>
        </w:trPr>
        <w:tc>
          <w:tcPr>
            <w:tcW w:w="3350" w:type="dxa"/>
            <w:tcBorders>
              <w:top w:val="single" w:sz="2" w:space="0" w:color="auto"/>
              <w:left w:val="single" w:sz="2" w:space="0" w:color="auto"/>
              <w:bottom w:val="single" w:sz="2" w:space="0" w:color="auto"/>
              <w:right w:val="single" w:sz="2" w:space="0" w:color="auto"/>
            </w:tcBorders>
            <w:shd w:val="clear" w:color="auto" w:fill="F3F3F3"/>
          </w:tcPr>
          <w:p w14:paraId="1E96FB76" w14:textId="77777777" w:rsidR="00527B71" w:rsidRPr="00F34313" w:rsidRDefault="00527B71" w:rsidP="0086358A">
            <w:pPr>
              <w:pStyle w:val="Style18"/>
              <w:spacing w:before="180" w:after="144"/>
              <w:rPr>
                <w:rFonts w:ascii="Titillium Web" w:hAnsi="Titillium Web"/>
                <w:b/>
                <w:bCs/>
                <w:spacing w:val="2"/>
              </w:rPr>
            </w:pPr>
            <w:r w:rsidRPr="00F34313">
              <w:rPr>
                <w:rFonts w:ascii="Titillium Web" w:hAnsi="Titillium Web"/>
                <w:b/>
                <w:bCs/>
                <w:spacing w:val="2"/>
              </w:rPr>
              <w:t xml:space="preserve">  Ragione Sociale</w:t>
            </w:r>
          </w:p>
        </w:tc>
        <w:tc>
          <w:tcPr>
            <w:tcW w:w="6507" w:type="dxa"/>
            <w:tcBorders>
              <w:top w:val="single" w:sz="2" w:space="0" w:color="auto"/>
              <w:left w:val="single" w:sz="2" w:space="0" w:color="auto"/>
              <w:bottom w:val="single" w:sz="2" w:space="0" w:color="auto"/>
              <w:right w:val="single" w:sz="2" w:space="0" w:color="auto"/>
            </w:tcBorders>
          </w:tcPr>
          <w:p w14:paraId="21399863" w14:textId="77777777" w:rsidR="00527B71" w:rsidRPr="00F34313" w:rsidRDefault="00527B71" w:rsidP="0086358A">
            <w:pPr>
              <w:pStyle w:val="Style16"/>
              <w:spacing w:before="180" w:after="144"/>
              <w:rPr>
                <w:rFonts w:ascii="Titillium Web" w:hAnsi="Titillium Web"/>
              </w:rPr>
            </w:pPr>
          </w:p>
        </w:tc>
      </w:tr>
      <w:tr w:rsidR="00527B71" w:rsidRPr="00F34313" w14:paraId="6FDD7439" w14:textId="77777777">
        <w:trPr>
          <w:trHeight w:hRule="exact" w:val="569"/>
          <w:jc w:val="center"/>
        </w:trPr>
        <w:tc>
          <w:tcPr>
            <w:tcW w:w="3350" w:type="dxa"/>
            <w:tcBorders>
              <w:top w:val="single" w:sz="2" w:space="0" w:color="auto"/>
              <w:left w:val="single" w:sz="2" w:space="0" w:color="auto"/>
              <w:bottom w:val="single" w:sz="2" w:space="0" w:color="auto"/>
              <w:right w:val="single" w:sz="2" w:space="0" w:color="auto"/>
            </w:tcBorders>
            <w:shd w:val="clear" w:color="auto" w:fill="F3F3F3"/>
          </w:tcPr>
          <w:p w14:paraId="12D884B1" w14:textId="77777777" w:rsidR="00527B71" w:rsidRPr="00F34313" w:rsidRDefault="00527B71" w:rsidP="0086358A">
            <w:pPr>
              <w:pStyle w:val="Style18"/>
              <w:spacing w:before="144" w:after="144"/>
              <w:rPr>
                <w:rFonts w:ascii="Titillium Web" w:hAnsi="Titillium Web"/>
                <w:b/>
                <w:bCs/>
                <w:spacing w:val="2"/>
              </w:rPr>
            </w:pPr>
            <w:r w:rsidRPr="00F34313">
              <w:rPr>
                <w:rFonts w:ascii="Titillium Web" w:hAnsi="Titillium Web"/>
                <w:b/>
                <w:bCs/>
                <w:spacing w:val="2"/>
              </w:rPr>
              <w:t xml:space="preserve">  Partita IVA/Cod. Fiscale</w:t>
            </w:r>
          </w:p>
        </w:tc>
        <w:tc>
          <w:tcPr>
            <w:tcW w:w="6507" w:type="dxa"/>
            <w:tcBorders>
              <w:top w:val="single" w:sz="2" w:space="0" w:color="auto"/>
              <w:left w:val="single" w:sz="2" w:space="0" w:color="auto"/>
              <w:bottom w:val="single" w:sz="2" w:space="0" w:color="auto"/>
              <w:right w:val="single" w:sz="2" w:space="0" w:color="auto"/>
            </w:tcBorders>
          </w:tcPr>
          <w:p w14:paraId="17674562" w14:textId="77777777" w:rsidR="00527B71" w:rsidRPr="00F34313" w:rsidRDefault="00527B71" w:rsidP="0086358A">
            <w:pPr>
              <w:pStyle w:val="Style16"/>
              <w:spacing w:before="144" w:after="144"/>
              <w:rPr>
                <w:rFonts w:ascii="Titillium Web" w:hAnsi="Titillium Web"/>
              </w:rPr>
            </w:pPr>
          </w:p>
        </w:tc>
      </w:tr>
      <w:tr w:rsidR="00527B71" w:rsidRPr="00F34313" w14:paraId="2B44C066" w14:textId="77777777">
        <w:trPr>
          <w:trHeight w:hRule="exact" w:val="561"/>
          <w:jc w:val="center"/>
        </w:trPr>
        <w:tc>
          <w:tcPr>
            <w:tcW w:w="3350" w:type="dxa"/>
            <w:tcBorders>
              <w:top w:val="single" w:sz="2" w:space="0" w:color="auto"/>
              <w:left w:val="single" w:sz="2" w:space="0" w:color="auto"/>
              <w:bottom w:val="single" w:sz="2" w:space="0" w:color="auto"/>
              <w:right w:val="single" w:sz="2" w:space="0" w:color="auto"/>
            </w:tcBorders>
            <w:shd w:val="clear" w:color="auto" w:fill="F3F3F3"/>
          </w:tcPr>
          <w:p w14:paraId="1DC0B4AE" w14:textId="77777777" w:rsidR="00527B71" w:rsidRPr="00F34313" w:rsidRDefault="00527B71" w:rsidP="0086358A">
            <w:pPr>
              <w:pStyle w:val="Style18"/>
              <w:spacing w:before="144" w:after="144"/>
              <w:rPr>
                <w:rFonts w:ascii="Titillium Web" w:hAnsi="Titillium Web"/>
                <w:b/>
                <w:bCs/>
                <w:spacing w:val="2"/>
              </w:rPr>
            </w:pPr>
            <w:r w:rsidRPr="00F34313">
              <w:rPr>
                <w:rFonts w:ascii="Titillium Web" w:hAnsi="Titillium Web"/>
                <w:b/>
                <w:bCs/>
                <w:spacing w:val="2"/>
              </w:rPr>
              <w:t xml:space="preserve">  Posizione INAIL</w:t>
            </w:r>
          </w:p>
        </w:tc>
        <w:tc>
          <w:tcPr>
            <w:tcW w:w="6507" w:type="dxa"/>
            <w:tcBorders>
              <w:top w:val="single" w:sz="2" w:space="0" w:color="auto"/>
              <w:left w:val="single" w:sz="2" w:space="0" w:color="auto"/>
              <w:bottom w:val="single" w:sz="2" w:space="0" w:color="auto"/>
              <w:right w:val="single" w:sz="2" w:space="0" w:color="auto"/>
            </w:tcBorders>
          </w:tcPr>
          <w:p w14:paraId="04E0485D" w14:textId="77777777" w:rsidR="00527B71" w:rsidRPr="00F34313" w:rsidRDefault="00527B71" w:rsidP="0086358A">
            <w:pPr>
              <w:pStyle w:val="Style16"/>
              <w:spacing w:before="144" w:after="144"/>
              <w:rPr>
                <w:rFonts w:ascii="Titillium Web" w:hAnsi="Titillium Web"/>
              </w:rPr>
            </w:pPr>
          </w:p>
        </w:tc>
      </w:tr>
      <w:tr w:rsidR="00527B71" w:rsidRPr="00F34313" w14:paraId="3B511E82" w14:textId="77777777">
        <w:trPr>
          <w:trHeight w:hRule="exact" w:val="569"/>
          <w:jc w:val="center"/>
        </w:trPr>
        <w:tc>
          <w:tcPr>
            <w:tcW w:w="3350" w:type="dxa"/>
            <w:tcBorders>
              <w:top w:val="single" w:sz="2" w:space="0" w:color="auto"/>
              <w:left w:val="single" w:sz="2" w:space="0" w:color="auto"/>
              <w:bottom w:val="single" w:sz="2" w:space="0" w:color="auto"/>
              <w:right w:val="single" w:sz="2" w:space="0" w:color="auto"/>
            </w:tcBorders>
            <w:shd w:val="clear" w:color="auto" w:fill="F3F3F3"/>
          </w:tcPr>
          <w:p w14:paraId="0795CDC5" w14:textId="77777777" w:rsidR="00527B71" w:rsidRPr="00F34313" w:rsidRDefault="00527B71" w:rsidP="0086358A">
            <w:pPr>
              <w:pStyle w:val="Style18"/>
              <w:spacing w:before="180" w:after="108"/>
              <w:rPr>
                <w:rFonts w:ascii="Titillium Web" w:hAnsi="Titillium Web"/>
                <w:spacing w:val="2"/>
              </w:rPr>
            </w:pPr>
            <w:r w:rsidRPr="00F34313">
              <w:rPr>
                <w:rFonts w:ascii="Titillium Web" w:hAnsi="Titillium Web"/>
                <w:b/>
                <w:bCs/>
                <w:spacing w:val="2"/>
              </w:rPr>
              <w:t xml:space="preserve">  Posizione INPS</w:t>
            </w:r>
          </w:p>
        </w:tc>
        <w:tc>
          <w:tcPr>
            <w:tcW w:w="6507" w:type="dxa"/>
            <w:tcBorders>
              <w:top w:val="single" w:sz="2" w:space="0" w:color="auto"/>
              <w:left w:val="single" w:sz="2" w:space="0" w:color="auto"/>
              <w:bottom w:val="single" w:sz="2" w:space="0" w:color="auto"/>
              <w:right w:val="single" w:sz="2" w:space="0" w:color="auto"/>
            </w:tcBorders>
          </w:tcPr>
          <w:p w14:paraId="1903A156" w14:textId="77777777" w:rsidR="00527B71" w:rsidRPr="00F34313" w:rsidRDefault="00527B71" w:rsidP="0086358A">
            <w:pPr>
              <w:pStyle w:val="Style16"/>
              <w:spacing w:before="180" w:after="144"/>
              <w:rPr>
                <w:rFonts w:ascii="Titillium Web" w:hAnsi="Titillium Web"/>
              </w:rPr>
            </w:pPr>
          </w:p>
        </w:tc>
      </w:tr>
      <w:tr w:rsidR="00527B71" w:rsidRPr="00F34313" w14:paraId="11BF7B65" w14:textId="77777777">
        <w:trPr>
          <w:trHeight w:hRule="exact" w:val="569"/>
          <w:jc w:val="center"/>
        </w:trPr>
        <w:tc>
          <w:tcPr>
            <w:tcW w:w="3350" w:type="dxa"/>
            <w:tcBorders>
              <w:top w:val="single" w:sz="2" w:space="0" w:color="auto"/>
              <w:left w:val="single" w:sz="2" w:space="0" w:color="auto"/>
              <w:bottom w:val="single" w:sz="2" w:space="0" w:color="auto"/>
              <w:right w:val="single" w:sz="2" w:space="0" w:color="auto"/>
            </w:tcBorders>
            <w:shd w:val="clear" w:color="auto" w:fill="F3F3F3"/>
          </w:tcPr>
          <w:p w14:paraId="320C38E5" w14:textId="77777777" w:rsidR="00527B71" w:rsidRPr="00F34313" w:rsidRDefault="00527B71" w:rsidP="0086358A">
            <w:pPr>
              <w:pStyle w:val="Style18"/>
              <w:spacing w:before="180" w:after="108"/>
              <w:rPr>
                <w:rFonts w:ascii="Titillium Web" w:hAnsi="Titillium Web"/>
                <w:b/>
                <w:bCs/>
                <w:spacing w:val="2"/>
              </w:rPr>
            </w:pPr>
            <w:r w:rsidRPr="00F34313">
              <w:rPr>
                <w:rFonts w:ascii="Titillium Web" w:hAnsi="Titillium Web"/>
                <w:b/>
                <w:bCs/>
                <w:spacing w:val="2"/>
              </w:rPr>
              <w:t xml:space="preserve">  Iscrizione REA</w:t>
            </w:r>
          </w:p>
        </w:tc>
        <w:tc>
          <w:tcPr>
            <w:tcW w:w="6507" w:type="dxa"/>
            <w:tcBorders>
              <w:top w:val="single" w:sz="2" w:space="0" w:color="auto"/>
              <w:left w:val="single" w:sz="2" w:space="0" w:color="auto"/>
              <w:bottom w:val="single" w:sz="2" w:space="0" w:color="auto"/>
              <w:right w:val="single" w:sz="2" w:space="0" w:color="auto"/>
            </w:tcBorders>
          </w:tcPr>
          <w:p w14:paraId="19EF709A" w14:textId="77777777" w:rsidR="00527B71" w:rsidRPr="00F34313" w:rsidRDefault="00527B71" w:rsidP="0086358A">
            <w:pPr>
              <w:pStyle w:val="Style16"/>
              <w:spacing w:before="180" w:after="144"/>
              <w:rPr>
                <w:rFonts w:ascii="Titillium Web" w:hAnsi="Titillium Web"/>
              </w:rPr>
            </w:pPr>
          </w:p>
        </w:tc>
      </w:tr>
      <w:tr w:rsidR="00527B71" w:rsidRPr="00F34313" w14:paraId="71078B9A" w14:textId="77777777">
        <w:trPr>
          <w:trHeight w:hRule="exact" w:val="569"/>
          <w:jc w:val="center"/>
        </w:trPr>
        <w:tc>
          <w:tcPr>
            <w:tcW w:w="3350" w:type="dxa"/>
            <w:tcBorders>
              <w:top w:val="single" w:sz="2" w:space="0" w:color="auto"/>
              <w:left w:val="single" w:sz="2" w:space="0" w:color="auto"/>
              <w:bottom w:val="single" w:sz="2" w:space="0" w:color="auto"/>
              <w:right w:val="single" w:sz="2" w:space="0" w:color="auto"/>
            </w:tcBorders>
            <w:shd w:val="clear" w:color="auto" w:fill="F3F3F3"/>
          </w:tcPr>
          <w:p w14:paraId="79ED950C" w14:textId="77777777" w:rsidR="00527B71" w:rsidRPr="00F34313" w:rsidRDefault="00527B71" w:rsidP="0086358A">
            <w:pPr>
              <w:pStyle w:val="Style18"/>
              <w:spacing w:before="180" w:after="108"/>
              <w:rPr>
                <w:rFonts w:ascii="Titillium Web" w:hAnsi="Titillium Web"/>
                <w:b/>
                <w:bCs/>
                <w:spacing w:val="2"/>
              </w:rPr>
            </w:pPr>
            <w:r w:rsidRPr="00F34313">
              <w:rPr>
                <w:rFonts w:ascii="Titillium Web" w:hAnsi="Titillium Web"/>
                <w:b/>
                <w:bCs/>
                <w:spacing w:val="2"/>
              </w:rPr>
              <w:t xml:space="preserve">  Indirizzo Sede legale</w:t>
            </w:r>
          </w:p>
        </w:tc>
        <w:tc>
          <w:tcPr>
            <w:tcW w:w="6507" w:type="dxa"/>
            <w:tcBorders>
              <w:top w:val="single" w:sz="2" w:space="0" w:color="auto"/>
              <w:left w:val="single" w:sz="2" w:space="0" w:color="auto"/>
              <w:bottom w:val="single" w:sz="2" w:space="0" w:color="auto"/>
              <w:right w:val="single" w:sz="2" w:space="0" w:color="auto"/>
            </w:tcBorders>
          </w:tcPr>
          <w:p w14:paraId="2A7BF8E1" w14:textId="77777777" w:rsidR="00527B71" w:rsidRPr="00F34313" w:rsidRDefault="00527B71" w:rsidP="00AB519D">
            <w:pPr>
              <w:pStyle w:val="Style16"/>
              <w:spacing w:before="180" w:after="144"/>
              <w:rPr>
                <w:rFonts w:ascii="Titillium Web" w:hAnsi="Titillium Web"/>
                <w:spacing w:val="2"/>
              </w:rPr>
            </w:pPr>
          </w:p>
        </w:tc>
      </w:tr>
      <w:tr w:rsidR="00527B71" w:rsidRPr="00F34313" w14:paraId="15939A21" w14:textId="77777777">
        <w:trPr>
          <w:trHeight w:hRule="exact" w:val="568"/>
          <w:jc w:val="center"/>
        </w:trPr>
        <w:tc>
          <w:tcPr>
            <w:tcW w:w="3350" w:type="dxa"/>
            <w:tcBorders>
              <w:top w:val="single" w:sz="2" w:space="0" w:color="auto"/>
              <w:left w:val="single" w:sz="2" w:space="0" w:color="auto"/>
              <w:bottom w:val="single" w:sz="2" w:space="0" w:color="auto"/>
              <w:right w:val="single" w:sz="2" w:space="0" w:color="auto"/>
            </w:tcBorders>
            <w:shd w:val="clear" w:color="auto" w:fill="F3F3F3"/>
          </w:tcPr>
          <w:p w14:paraId="4983982B" w14:textId="77777777" w:rsidR="00527B71" w:rsidRPr="00F34313" w:rsidRDefault="00527B71" w:rsidP="0086358A">
            <w:pPr>
              <w:pStyle w:val="Style18"/>
              <w:spacing w:before="144" w:after="144"/>
              <w:rPr>
                <w:rFonts w:ascii="Titillium Web" w:hAnsi="Titillium Web"/>
                <w:b/>
                <w:bCs/>
                <w:spacing w:val="2"/>
              </w:rPr>
            </w:pPr>
            <w:r w:rsidRPr="00F34313">
              <w:rPr>
                <w:rFonts w:ascii="Titillium Web" w:hAnsi="Titillium Web"/>
                <w:b/>
                <w:bCs/>
                <w:spacing w:val="2"/>
              </w:rPr>
              <w:t xml:space="preserve">  Telefono - Fax</w:t>
            </w:r>
          </w:p>
        </w:tc>
        <w:tc>
          <w:tcPr>
            <w:tcW w:w="6507" w:type="dxa"/>
            <w:tcBorders>
              <w:top w:val="single" w:sz="2" w:space="0" w:color="auto"/>
              <w:left w:val="single" w:sz="2" w:space="0" w:color="auto"/>
              <w:bottom w:val="single" w:sz="2" w:space="0" w:color="auto"/>
              <w:right w:val="single" w:sz="2" w:space="0" w:color="auto"/>
            </w:tcBorders>
          </w:tcPr>
          <w:p w14:paraId="587181F6" w14:textId="77777777" w:rsidR="00527B71" w:rsidRPr="00F34313" w:rsidRDefault="001A32A2" w:rsidP="00895BE9">
            <w:pPr>
              <w:pStyle w:val="Style16"/>
              <w:spacing w:before="180" w:after="144"/>
              <w:rPr>
                <w:rFonts w:ascii="Titillium Web" w:hAnsi="Titillium Web"/>
                <w:spacing w:val="2"/>
              </w:rPr>
            </w:pPr>
            <w:r w:rsidRPr="00F34313">
              <w:rPr>
                <w:rFonts w:ascii="Titillium Web" w:hAnsi="Titillium Web"/>
                <w:spacing w:val="2"/>
              </w:rPr>
              <w:t xml:space="preserve"> </w:t>
            </w:r>
          </w:p>
        </w:tc>
      </w:tr>
      <w:tr w:rsidR="00527B71" w:rsidRPr="00F34313" w14:paraId="4334171E" w14:textId="77777777" w:rsidTr="00DF5AC1">
        <w:trPr>
          <w:trHeight w:hRule="exact" w:val="1128"/>
          <w:jc w:val="center"/>
        </w:trPr>
        <w:tc>
          <w:tcPr>
            <w:tcW w:w="3350" w:type="dxa"/>
            <w:tcBorders>
              <w:top w:val="single" w:sz="2" w:space="0" w:color="auto"/>
              <w:left w:val="single" w:sz="2" w:space="0" w:color="auto"/>
              <w:bottom w:val="single" w:sz="2" w:space="0" w:color="auto"/>
              <w:right w:val="single" w:sz="2" w:space="0" w:color="auto"/>
            </w:tcBorders>
            <w:shd w:val="clear" w:color="auto" w:fill="F3F3F3"/>
            <w:vAlign w:val="center"/>
          </w:tcPr>
          <w:p w14:paraId="5A8C9CB5" w14:textId="77777777" w:rsidR="00527B71" w:rsidRPr="00F34313" w:rsidRDefault="00527B71" w:rsidP="00DF5AC1">
            <w:pPr>
              <w:pStyle w:val="Style18"/>
              <w:spacing w:before="144" w:after="144"/>
              <w:rPr>
                <w:rFonts w:ascii="Titillium Web" w:hAnsi="Titillium Web"/>
                <w:b/>
                <w:bCs/>
                <w:spacing w:val="2"/>
              </w:rPr>
            </w:pPr>
            <w:r w:rsidRPr="00F34313">
              <w:rPr>
                <w:rFonts w:ascii="Titillium Web" w:hAnsi="Titillium Web"/>
                <w:b/>
                <w:bCs/>
                <w:spacing w:val="2"/>
              </w:rPr>
              <w:t xml:space="preserve">  Indirizzo Sede operativa</w:t>
            </w:r>
          </w:p>
        </w:tc>
        <w:tc>
          <w:tcPr>
            <w:tcW w:w="6507" w:type="dxa"/>
            <w:tcBorders>
              <w:top w:val="single" w:sz="2" w:space="0" w:color="auto"/>
              <w:left w:val="single" w:sz="2" w:space="0" w:color="auto"/>
              <w:bottom w:val="single" w:sz="2" w:space="0" w:color="auto"/>
              <w:right w:val="single" w:sz="2" w:space="0" w:color="auto"/>
            </w:tcBorders>
          </w:tcPr>
          <w:p w14:paraId="5F64B8D9" w14:textId="77777777" w:rsidR="001A32A2" w:rsidRPr="00F34313" w:rsidRDefault="001A32A2" w:rsidP="0086358A">
            <w:pPr>
              <w:pStyle w:val="Style16"/>
              <w:spacing w:before="180" w:after="144"/>
              <w:rPr>
                <w:rFonts w:ascii="Titillium Web" w:hAnsi="Titillium Web"/>
              </w:rPr>
            </w:pPr>
          </w:p>
          <w:p w14:paraId="361448A8" w14:textId="77777777" w:rsidR="001A32A2" w:rsidRPr="00F34313" w:rsidRDefault="001A32A2" w:rsidP="0086358A">
            <w:pPr>
              <w:pStyle w:val="Style16"/>
              <w:spacing w:before="180" w:after="144"/>
              <w:rPr>
                <w:rFonts w:ascii="Titillium Web" w:hAnsi="Titillium Web"/>
              </w:rPr>
            </w:pPr>
          </w:p>
        </w:tc>
      </w:tr>
      <w:tr w:rsidR="00527B71" w:rsidRPr="00F34313" w14:paraId="6B1E0DAD" w14:textId="77777777">
        <w:trPr>
          <w:trHeight w:hRule="exact" w:val="576"/>
          <w:jc w:val="center"/>
        </w:trPr>
        <w:tc>
          <w:tcPr>
            <w:tcW w:w="3350" w:type="dxa"/>
            <w:tcBorders>
              <w:top w:val="single" w:sz="2" w:space="0" w:color="auto"/>
              <w:left w:val="single" w:sz="2" w:space="0" w:color="auto"/>
              <w:bottom w:val="single" w:sz="2" w:space="0" w:color="auto"/>
              <w:right w:val="single" w:sz="2" w:space="0" w:color="auto"/>
            </w:tcBorders>
            <w:shd w:val="clear" w:color="auto" w:fill="F3F3F3"/>
          </w:tcPr>
          <w:p w14:paraId="4067BBAE" w14:textId="77777777" w:rsidR="00527B71" w:rsidRPr="00F34313" w:rsidRDefault="00527B71" w:rsidP="0086358A">
            <w:pPr>
              <w:pStyle w:val="Style18"/>
              <w:spacing w:before="144" w:after="144"/>
              <w:rPr>
                <w:rFonts w:ascii="Titillium Web" w:hAnsi="Titillium Web"/>
                <w:b/>
                <w:bCs/>
                <w:spacing w:val="2"/>
              </w:rPr>
            </w:pPr>
            <w:r w:rsidRPr="00F34313">
              <w:rPr>
                <w:rFonts w:ascii="Titillium Web" w:hAnsi="Titillium Web"/>
                <w:b/>
                <w:bCs/>
                <w:spacing w:val="2"/>
              </w:rPr>
              <w:t xml:space="preserve">  Medico competente</w:t>
            </w:r>
          </w:p>
        </w:tc>
        <w:tc>
          <w:tcPr>
            <w:tcW w:w="6507" w:type="dxa"/>
            <w:tcBorders>
              <w:top w:val="single" w:sz="2" w:space="0" w:color="auto"/>
              <w:left w:val="single" w:sz="2" w:space="0" w:color="auto"/>
              <w:bottom w:val="single" w:sz="2" w:space="0" w:color="auto"/>
              <w:right w:val="single" w:sz="2" w:space="0" w:color="auto"/>
            </w:tcBorders>
          </w:tcPr>
          <w:p w14:paraId="6697DD9F" w14:textId="77777777" w:rsidR="00527B71" w:rsidRPr="00F34313" w:rsidRDefault="00DB724A" w:rsidP="00EA7107">
            <w:pPr>
              <w:pStyle w:val="Style16"/>
              <w:spacing w:before="144" w:after="144"/>
              <w:ind w:left="0"/>
              <w:rPr>
                <w:rFonts w:ascii="Titillium Web" w:hAnsi="Titillium Web"/>
                <w:spacing w:val="2"/>
              </w:rPr>
            </w:pPr>
            <w:r w:rsidRPr="00F34313">
              <w:rPr>
                <w:rFonts w:ascii="Titillium Web" w:hAnsi="Titillium Web"/>
                <w:spacing w:val="2"/>
              </w:rPr>
              <w:t xml:space="preserve"> </w:t>
            </w:r>
          </w:p>
        </w:tc>
      </w:tr>
      <w:tr w:rsidR="00527B71" w:rsidRPr="00F34313" w14:paraId="472F9AE0" w14:textId="77777777">
        <w:trPr>
          <w:trHeight w:hRule="exact" w:val="576"/>
          <w:jc w:val="center"/>
        </w:trPr>
        <w:tc>
          <w:tcPr>
            <w:tcW w:w="3350" w:type="dxa"/>
            <w:tcBorders>
              <w:top w:val="single" w:sz="2" w:space="0" w:color="auto"/>
              <w:left w:val="single" w:sz="2" w:space="0" w:color="auto"/>
              <w:bottom w:val="single" w:sz="2" w:space="0" w:color="auto"/>
              <w:right w:val="single" w:sz="2" w:space="0" w:color="auto"/>
            </w:tcBorders>
            <w:shd w:val="clear" w:color="auto" w:fill="F3F3F3"/>
          </w:tcPr>
          <w:p w14:paraId="7AFF9BC8" w14:textId="77777777" w:rsidR="00527B71" w:rsidRPr="00F34313" w:rsidRDefault="00527B71" w:rsidP="0086358A">
            <w:pPr>
              <w:pStyle w:val="Style16"/>
              <w:spacing w:before="180" w:after="144"/>
              <w:rPr>
                <w:rFonts w:ascii="Titillium Web" w:hAnsi="Titillium Web"/>
                <w:spacing w:val="-2"/>
              </w:rPr>
            </w:pPr>
            <w:r w:rsidRPr="00F34313">
              <w:rPr>
                <w:rFonts w:ascii="Titillium Web" w:hAnsi="Titillium Web"/>
                <w:b/>
                <w:bCs/>
                <w:spacing w:val="-2"/>
              </w:rPr>
              <w:t>Datore di Lavoro</w:t>
            </w:r>
          </w:p>
        </w:tc>
        <w:tc>
          <w:tcPr>
            <w:tcW w:w="6507" w:type="dxa"/>
            <w:tcBorders>
              <w:top w:val="single" w:sz="2" w:space="0" w:color="auto"/>
              <w:left w:val="single" w:sz="2" w:space="0" w:color="auto"/>
              <w:bottom w:val="single" w:sz="2" w:space="0" w:color="auto"/>
              <w:right w:val="single" w:sz="2" w:space="0" w:color="auto"/>
            </w:tcBorders>
          </w:tcPr>
          <w:p w14:paraId="3B084443" w14:textId="77777777" w:rsidR="00527B71" w:rsidRPr="00F34313" w:rsidRDefault="00AB519D" w:rsidP="003870ED">
            <w:pPr>
              <w:spacing w:before="180" w:after="144"/>
              <w:rPr>
                <w:rFonts w:ascii="Titillium Web" w:hAnsi="Titillium Web"/>
                <w:spacing w:val="14"/>
              </w:rPr>
            </w:pPr>
            <w:r w:rsidRPr="00F34313">
              <w:rPr>
                <w:rFonts w:ascii="Titillium Web" w:hAnsi="Titillium Web"/>
                <w:spacing w:val="14"/>
              </w:rPr>
              <w:t xml:space="preserve"> </w:t>
            </w:r>
          </w:p>
        </w:tc>
      </w:tr>
      <w:tr w:rsidR="00527B71" w:rsidRPr="00F34313" w14:paraId="75A46BCC" w14:textId="77777777">
        <w:trPr>
          <w:trHeight w:hRule="exact" w:val="576"/>
          <w:jc w:val="center"/>
        </w:trPr>
        <w:tc>
          <w:tcPr>
            <w:tcW w:w="3350" w:type="dxa"/>
            <w:tcBorders>
              <w:top w:val="single" w:sz="2" w:space="0" w:color="auto"/>
              <w:left w:val="single" w:sz="2" w:space="0" w:color="auto"/>
              <w:bottom w:val="single" w:sz="2" w:space="0" w:color="auto"/>
              <w:right w:val="single" w:sz="2" w:space="0" w:color="auto"/>
            </w:tcBorders>
            <w:shd w:val="clear" w:color="auto" w:fill="F3F3F3"/>
          </w:tcPr>
          <w:p w14:paraId="085569BB" w14:textId="77777777" w:rsidR="00527B71" w:rsidRPr="00F34313" w:rsidRDefault="00527B71" w:rsidP="0086358A">
            <w:pPr>
              <w:pStyle w:val="Style16"/>
              <w:spacing w:before="180" w:after="144"/>
              <w:rPr>
                <w:rFonts w:ascii="Titillium Web" w:hAnsi="Titillium Web"/>
                <w:b/>
                <w:bCs/>
                <w:spacing w:val="-2"/>
              </w:rPr>
            </w:pPr>
            <w:r w:rsidRPr="00F34313">
              <w:rPr>
                <w:rFonts w:ascii="Titillium Web" w:hAnsi="Titillium Web"/>
                <w:b/>
                <w:bCs/>
                <w:spacing w:val="-2"/>
              </w:rPr>
              <w:t>Direttore Tecnico</w:t>
            </w:r>
          </w:p>
        </w:tc>
        <w:tc>
          <w:tcPr>
            <w:tcW w:w="6507" w:type="dxa"/>
            <w:tcBorders>
              <w:top w:val="single" w:sz="2" w:space="0" w:color="auto"/>
              <w:left w:val="single" w:sz="2" w:space="0" w:color="auto"/>
              <w:bottom w:val="single" w:sz="2" w:space="0" w:color="auto"/>
              <w:right w:val="single" w:sz="2" w:space="0" w:color="auto"/>
            </w:tcBorders>
          </w:tcPr>
          <w:p w14:paraId="4FC5E30E" w14:textId="77777777" w:rsidR="00527B71" w:rsidRPr="00F34313" w:rsidRDefault="00527B71" w:rsidP="00633B86">
            <w:pPr>
              <w:spacing w:before="180" w:after="144"/>
              <w:jc w:val="center"/>
              <w:rPr>
                <w:rFonts w:ascii="Titillium Web" w:hAnsi="Titillium Web"/>
              </w:rPr>
            </w:pPr>
          </w:p>
        </w:tc>
      </w:tr>
    </w:tbl>
    <w:p w14:paraId="3FC85789" w14:textId="77777777" w:rsidR="00C71ECF" w:rsidRPr="00F34313" w:rsidRDefault="00C71ECF" w:rsidP="00C71ECF">
      <w:pPr>
        <w:jc w:val="center"/>
        <w:rPr>
          <w:rFonts w:ascii="Titillium Web" w:hAnsi="Titillium Web"/>
          <w:b/>
          <w:bCs/>
        </w:rPr>
      </w:pPr>
      <w:bookmarkStart w:id="38" w:name="_Toc263774197"/>
      <w:bookmarkStart w:id="39" w:name="_Toc266430670"/>
      <w:bookmarkStart w:id="40" w:name="_Toc268511558"/>
      <w:bookmarkStart w:id="41" w:name="_Toc41051404"/>
      <w:bookmarkStart w:id="42" w:name="_Toc41150874"/>
    </w:p>
    <w:p w14:paraId="03D3084D" w14:textId="77777777" w:rsidR="00527B71" w:rsidRPr="00F34313" w:rsidRDefault="00527B71" w:rsidP="00C71ECF">
      <w:pPr>
        <w:jc w:val="center"/>
        <w:rPr>
          <w:rFonts w:ascii="Titillium Web" w:hAnsi="Titillium Web"/>
          <w:b/>
          <w:bCs/>
        </w:rPr>
      </w:pPr>
      <w:r w:rsidRPr="00F34313">
        <w:rPr>
          <w:rFonts w:ascii="Titillium Web" w:hAnsi="Titillium Web"/>
          <w:b/>
          <w:bCs/>
        </w:rPr>
        <w:t>ORGANIZZAZIONE DEL SISTEMA PREVENZIONE DELL’APPALTATORE*</w:t>
      </w:r>
      <w:bookmarkEnd w:id="38"/>
      <w:bookmarkEnd w:id="39"/>
      <w:bookmarkEnd w:id="40"/>
      <w:bookmarkEnd w:id="41"/>
      <w:bookmarkEnd w:id="42"/>
    </w:p>
    <w:tbl>
      <w:tblPr>
        <w:tblW w:w="9792" w:type="dxa"/>
        <w:jc w:val="center"/>
        <w:tblLayout w:type="fixed"/>
        <w:tblCellMar>
          <w:left w:w="0" w:type="dxa"/>
          <w:right w:w="0" w:type="dxa"/>
        </w:tblCellMar>
        <w:tblLook w:val="0000" w:firstRow="0" w:lastRow="0" w:firstColumn="0" w:lastColumn="0" w:noHBand="0" w:noVBand="0"/>
      </w:tblPr>
      <w:tblGrid>
        <w:gridCol w:w="3317"/>
        <w:gridCol w:w="6475"/>
      </w:tblGrid>
      <w:tr w:rsidR="00527B71" w:rsidRPr="00F34313" w14:paraId="45BAEA47" w14:textId="77777777" w:rsidTr="00DF5AC1">
        <w:trPr>
          <w:trHeight w:hRule="exact" w:val="799"/>
          <w:jc w:val="center"/>
        </w:trPr>
        <w:tc>
          <w:tcPr>
            <w:tcW w:w="3317" w:type="dxa"/>
            <w:tcBorders>
              <w:top w:val="single" w:sz="2" w:space="0" w:color="auto"/>
              <w:left w:val="single" w:sz="2" w:space="0" w:color="auto"/>
              <w:bottom w:val="single" w:sz="2" w:space="0" w:color="auto"/>
              <w:right w:val="single" w:sz="2" w:space="0" w:color="auto"/>
            </w:tcBorders>
            <w:shd w:val="clear" w:color="auto" w:fill="F3F3F3"/>
            <w:vAlign w:val="center"/>
          </w:tcPr>
          <w:p w14:paraId="51F22A2B" w14:textId="77777777" w:rsidR="00527B71" w:rsidRPr="00F34313" w:rsidRDefault="00527B71" w:rsidP="00DF5AC1">
            <w:pPr>
              <w:pStyle w:val="Style16"/>
              <w:spacing w:before="144" w:after="108"/>
              <w:rPr>
                <w:rFonts w:ascii="Titillium Web" w:hAnsi="Titillium Web"/>
                <w:b/>
                <w:bCs/>
              </w:rPr>
            </w:pPr>
            <w:r w:rsidRPr="00F34313">
              <w:rPr>
                <w:rFonts w:ascii="Titillium Web" w:hAnsi="Titillium Web"/>
                <w:b/>
                <w:bCs/>
              </w:rPr>
              <w:t>Responsabile del Servizio di Prevenzione e Protezione</w:t>
            </w:r>
          </w:p>
        </w:tc>
        <w:tc>
          <w:tcPr>
            <w:tcW w:w="6475" w:type="dxa"/>
            <w:tcBorders>
              <w:top w:val="single" w:sz="2" w:space="0" w:color="auto"/>
              <w:left w:val="single" w:sz="2" w:space="0" w:color="auto"/>
              <w:bottom w:val="single" w:sz="2" w:space="0" w:color="auto"/>
              <w:right w:val="single" w:sz="2" w:space="0" w:color="auto"/>
            </w:tcBorders>
            <w:vAlign w:val="center"/>
          </w:tcPr>
          <w:p w14:paraId="5248964D" w14:textId="77777777" w:rsidR="00DF5AC1" w:rsidRPr="00F34313" w:rsidRDefault="00DF5AC1" w:rsidP="00DF5AC1">
            <w:pPr>
              <w:pStyle w:val="Style16"/>
              <w:spacing w:before="144" w:after="108"/>
              <w:ind w:left="72"/>
              <w:rPr>
                <w:rFonts w:ascii="Titillium Web" w:hAnsi="Titillium Web"/>
              </w:rPr>
            </w:pPr>
          </w:p>
        </w:tc>
      </w:tr>
      <w:tr w:rsidR="002E1BB0" w:rsidRPr="00F34313" w14:paraId="065D8B94" w14:textId="77777777" w:rsidTr="00DF5AC1">
        <w:trPr>
          <w:trHeight w:hRule="exact" w:val="799"/>
          <w:jc w:val="center"/>
        </w:trPr>
        <w:tc>
          <w:tcPr>
            <w:tcW w:w="3317" w:type="dxa"/>
            <w:tcBorders>
              <w:top w:val="single" w:sz="2" w:space="0" w:color="auto"/>
              <w:left w:val="single" w:sz="2" w:space="0" w:color="auto"/>
              <w:bottom w:val="single" w:sz="2" w:space="0" w:color="auto"/>
              <w:right w:val="single" w:sz="2" w:space="0" w:color="auto"/>
            </w:tcBorders>
            <w:shd w:val="clear" w:color="auto" w:fill="F3F3F3"/>
            <w:vAlign w:val="center"/>
          </w:tcPr>
          <w:p w14:paraId="2EBA8B9F" w14:textId="77777777" w:rsidR="002E1BB0" w:rsidRPr="00F34313" w:rsidRDefault="002E1BB0" w:rsidP="00DF5AC1">
            <w:pPr>
              <w:pStyle w:val="Style16"/>
              <w:spacing w:before="144" w:after="108"/>
              <w:rPr>
                <w:rFonts w:ascii="Titillium Web" w:hAnsi="Titillium Web"/>
                <w:b/>
                <w:bCs/>
              </w:rPr>
            </w:pPr>
            <w:r w:rsidRPr="00F34313">
              <w:rPr>
                <w:rFonts w:ascii="Titillium Web" w:hAnsi="Titillium Web"/>
                <w:b/>
                <w:bCs/>
              </w:rPr>
              <w:t>Medico Competente</w:t>
            </w:r>
          </w:p>
        </w:tc>
        <w:tc>
          <w:tcPr>
            <w:tcW w:w="6475" w:type="dxa"/>
            <w:tcBorders>
              <w:top w:val="single" w:sz="2" w:space="0" w:color="auto"/>
              <w:left w:val="single" w:sz="2" w:space="0" w:color="auto"/>
              <w:bottom w:val="single" w:sz="2" w:space="0" w:color="auto"/>
              <w:right w:val="single" w:sz="2" w:space="0" w:color="auto"/>
            </w:tcBorders>
            <w:vAlign w:val="center"/>
          </w:tcPr>
          <w:p w14:paraId="458B26D5" w14:textId="77777777" w:rsidR="002E1BB0" w:rsidRPr="00F34313" w:rsidRDefault="002E1BB0" w:rsidP="00DF5AC1">
            <w:pPr>
              <w:pStyle w:val="Style16"/>
              <w:spacing w:before="144" w:after="108"/>
              <w:ind w:left="72"/>
              <w:rPr>
                <w:rFonts w:ascii="Titillium Web" w:hAnsi="Titillium Web"/>
              </w:rPr>
            </w:pPr>
          </w:p>
        </w:tc>
      </w:tr>
      <w:tr w:rsidR="00F732E3" w:rsidRPr="00F34313" w14:paraId="37C4E703" w14:textId="77777777" w:rsidTr="00DF5AC1">
        <w:trPr>
          <w:trHeight w:hRule="exact" w:val="1418"/>
          <w:jc w:val="center"/>
        </w:trPr>
        <w:tc>
          <w:tcPr>
            <w:tcW w:w="3317" w:type="dxa"/>
            <w:tcBorders>
              <w:top w:val="single" w:sz="2" w:space="0" w:color="auto"/>
              <w:left w:val="single" w:sz="2" w:space="0" w:color="auto"/>
              <w:bottom w:val="single" w:sz="2" w:space="0" w:color="auto"/>
              <w:right w:val="single" w:sz="2" w:space="0" w:color="auto"/>
            </w:tcBorders>
            <w:shd w:val="clear" w:color="auto" w:fill="F3F3F3"/>
            <w:vAlign w:val="center"/>
          </w:tcPr>
          <w:p w14:paraId="4DC06A35" w14:textId="77777777" w:rsidR="00F732E3" w:rsidRPr="00F34313" w:rsidRDefault="00F732E3" w:rsidP="00DF5AC1">
            <w:pPr>
              <w:pStyle w:val="Style16"/>
              <w:spacing w:before="144" w:after="108"/>
              <w:rPr>
                <w:rFonts w:ascii="Titillium Web" w:hAnsi="Titillium Web"/>
                <w:b/>
                <w:bCs/>
              </w:rPr>
            </w:pPr>
            <w:r w:rsidRPr="00F34313">
              <w:rPr>
                <w:rFonts w:ascii="Titillium Web" w:hAnsi="Titillium Web"/>
                <w:b/>
                <w:bCs/>
              </w:rPr>
              <w:t>Rappresentante dei Lavoratori per la Sicurezza</w:t>
            </w:r>
          </w:p>
        </w:tc>
        <w:tc>
          <w:tcPr>
            <w:tcW w:w="6475" w:type="dxa"/>
            <w:tcBorders>
              <w:top w:val="single" w:sz="2" w:space="0" w:color="auto"/>
              <w:left w:val="single" w:sz="2" w:space="0" w:color="auto"/>
              <w:bottom w:val="single" w:sz="2" w:space="0" w:color="auto"/>
              <w:right w:val="single" w:sz="2" w:space="0" w:color="auto"/>
            </w:tcBorders>
            <w:vAlign w:val="center"/>
          </w:tcPr>
          <w:p w14:paraId="69B74AFE" w14:textId="77777777" w:rsidR="00DF5AC1" w:rsidRPr="00F34313" w:rsidRDefault="00DF5AC1" w:rsidP="00DF5AC1">
            <w:pPr>
              <w:pStyle w:val="Style16"/>
              <w:spacing w:before="144" w:after="108"/>
              <w:ind w:left="72"/>
              <w:rPr>
                <w:rFonts w:ascii="Titillium Web" w:hAnsi="Titillium Web"/>
              </w:rPr>
            </w:pPr>
          </w:p>
        </w:tc>
      </w:tr>
    </w:tbl>
    <w:p w14:paraId="17DF37C8" w14:textId="77777777" w:rsidR="003005A5" w:rsidRPr="00F34313" w:rsidRDefault="00527B71" w:rsidP="003005A5">
      <w:pPr>
        <w:widowControl/>
        <w:adjustRightInd w:val="0"/>
        <w:rPr>
          <w:rFonts w:ascii="Titillium Web" w:hAnsi="Titillium Web"/>
          <w:i/>
        </w:rPr>
      </w:pPr>
      <w:r w:rsidRPr="00F34313">
        <w:rPr>
          <w:rFonts w:ascii="Titillium Web" w:hAnsi="Titillium Web"/>
          <w:i/>
        </w:rPr>
        <w:t>*Dati da inserire a seguito di aggiudicazione gara.</w:t>
      </w:r>
    </w:p>
    <w:p w14:paraId="696BB764" w14:textId="77777777" w:rsidR="00E141AA" w:rsidRPr="00F34313" w:rsidRDefault="00E141AA" w:rsidP="003005A5">
      <w:pPr>
        <w:widowControl/>
        <w:adjustRightInd w:val="0"/>
        <w:jc w:val="center"/>
        <w:rPr>
          <w:rFonts w:ascii="Titillium Web" w:hAnsi="Titillium Web"/>
          <w:i/>
        </w:rPr>
      </w:pPr>
      <w:r w:rsidRPr="00F34313">
        <w:rPr>
          <w:rFonts w:ascii="Titillium Web" w:hAnsi="Titillium Web"/>
          <w:b/>
          <w:bCs/>
          <w:i/>
          <w:spacing w:val="2"/>
        </w:rPr>
        <w:br w:type="page"/>
      </w:r>
      <w:bookmarkStart w:id="43" w:name="_Toc246133879"/>
    </w:p>
    <w:p w14:paraId="646758F5" w14:textId="77777777" w:rsidR="00130D9C" w:rsidRPr="00F34313" w:rsidRDefault="00CD6CC1" w:rsidP="009F743B">
      <w:pPr>
        <w:pStyle w:val="Titolo1"/>
        <w:rPr>
          <w:rFonts w:ascii="Titillium Web" w:hAnsi="Titillium Web"/>
          <w:b w:val="0"/>
          <w:spacing w:val="-2"/>
        </w:rPr>
      </w:pPr>
      <w:bookmarkStart w:id="44" w:name="_Toc41051405"/>
      <w:bookmarkStart w:id="45" w:name="_Toc263774199"/>
      <w:bookmarkStart w:id="46" w:name="_Toc43811663"/>
      <w:bookmarkStart w:id="47" w:name="_Toc43811962"/>
      <w:bookmarkStart w:id="48" w:name="_Toc43812343"/>
      <w:bookmarkStart w:id="49" w:name="_Toc43812374"/>
      <w:bookmarkStart w:id="50" w:name="_Toc43816513"/>
      <w:r w:rsidRPr="00F34313">
        <w:rPr>
          <w:rFonts w:ascii="Titillium Web" w:hAnsi="Titillium Web"/>
        </w:rPr>
        <w:lastRenderedPageBreak/>
        <w:t>SEZIONE 2</w:t>
      </w:r>
      <w:bookmarkEnd w:id="44"/>
      <w:r w:rsidR="00B15050" w:rsidRPr="00F34313">
        <w:rPr>
          <w:rFonts w:ascii="Titillium Web" w:hAnsi="Titillium Web"/>
        </w:rPr>
        <w:t xml:space="preserve">: </w:t>
      </w:r>
      <w:bookmarkStart w:id="51" w:name="_Toc41051406"/>
      <w:r w:rsidR="00E141AA" w:rsidRPr="00F34313">
        <w:rPr>
          <w:rFonts w:ascii="Titillium Web" w:hAnsi="Titillium Web"/>
        </w:rPr>
        <w:t>DESCRIZIONE DELL'ATTIVITÀ OGGETTO DELL'APPALTO</w:t>
      </w:r>
      <w:bookmarkStart w:id="52" w:name="_Toc263774200"/>
      <w:bookmarkStart w:id="53" w:name="_Toc41051407"/>
      <w:bookmarkEnd w:id="43"/>
      <w:bookmarkEnd w:id="45"/>
      <w:bookmarkEnd w:id="46"/>
      <w:bookmarkEnd w:id="47"/>
      <w:bookmarkEnd w:id="48"/>
      <w:bookmarkEnd w:id="49"/>
      <w:bookmarkEnd w:id="50"/>
      <w:bookmarkEnd w:id="51"/>
    </w:p>
    <w:p w14:paraId="6BCCA2D7" w14:textId="77777777" w:rsidR="00AE2464" w:rsidRPr="00F34313" w:rsidRDefault="00AE2464" w:rsidP="00AE2464">
      <w:pPr>
        <w:rPr>
          <w:rFonts w:ascii="Titillium Web" w:hAnsi="Titillium Web"/>
          <w:b/>
          <w:bCs/>
        </w:rPr>
      </w:pPr>
      <w:bookmarkStart w:id="54" w:name="_Toc43812344"/>
      <w:bookmarkStart w:id="55" w:name="_Toc43812375"/>
    </w:p>
    <w:p w14:paraId="24900B44" w14:textId="77777777" w:rsidR="00E141AA" w:rsidRPr="00F34313" w:rsidRDefault="00BE31D9" w:rsidP="00DE76D7">
      <w:pPr>
        <w:spacing w:line="276" w:lineRule="auto"/>
        <w:rPr>
          <w:rFonts w:ascii="Titillium Web" w:hAnsi="Titillium Web"/>
          <w:b/>
          <w:bCs/>
        </w:rPr>
      </w:pPr>
      <w:r w:rsidRPr="00F34313">
        <w:rPr>
          <w:rFonts w:ascii="Titillium Web" w:hAnsi="Titillium Web"/>
          <w:b/>
          <w:bCs/>
        </w:rPr>
        <w:t xml:space="preserve">2.1 </w:t>
      </w:r>
      <w:r w:rsidR="00E141AA" w:rsidRPr="00F34313">
        <w:rPr>
          <w:rFonts w:ascii="Titillium Web" w:hAnsi="Titillium Web"/>
          <w:b/>
          <w:bCs/>
        </w:rPr>
        <w:t>O</w:t>
      </w:r>
      <w:r w:rsidR="00B15050" w:rsidRPr="00F34313">
        <w:rPr>
          <w:rFonts w:ascii="Titillium Web" w:hAnsi="Titillium Web"/>
          <w:b/>
          <w:bCs/>
        </w:rPr>
        <w:t>ggetto dell’appalto</w:t>
      </w:r>
      <w:bookmarkEnd w:id="52"/>
      <w:bookmarkEnd w:id="53"/>
      <w:bookmarkEnd w:id="54"/>
      <w:bookmarkEnd w:id="55"/>
    </w:p>
    <w:p w14:paraId="78ACE4D2" w14:textId="77777777" w:rsidR="00AE4E16" w:rsidRPr="004555BB" w:rsidRDefault="00AE4E16" w:rsidP="00AE4E16">
      <w:pPr>
        <w:ind w:right="284"/>
        <w:jc w:val="both"/>
        <w:rPr>
          <w:rFonts w:ascii="Titillium Web" w:hAnsi="Titillium Web" w:cs="Calibri"/>
          <w:iCs/>
        </w:rPr>
      </w:pPr>
      <w:bookmarkStart w:id="56" w:name="_Hlk147307448"/>
      <w:bookmarkStart w:id="57" w:name="_Toc263774211"/>
      <w:r w:rsidRPr="004555BB">
        <w:rPr>
          <w:rFonts w:ascii="Titillium Web" w:hAnsi="Titillium Web" w:cs="Calibri"/>
          <w:iCs/>
        </w:rPr>
        <w:t xml:space="preserve">L’intervento ha ad oggetto la fornitura di una piattaforma di Camere Climatiche comprensiva di n. 8 unità, con una superficie interna minima di 13 mq, destinate alla coltivazione di specie vegetali in condizioni </w:t>
      </w:r>
      <w:r w:rsidRPr="006D0C6F">
        <w:rPr>
          <w:rFonts w:ascii="Titillium Web" w:hAnsi="Titillium Web" w:cs="Calibri"/>
          <w:iCs/>
        </w:rPr>
        <w:t xml:space="preserve">climatiche controllate, allo scopo di consentire un’elevata riproducibilità degli esperimenti. Le </w:t>
      </w:r>
      <w:r>
        <w:rPr>
          <w:rFonts w:ascii="Titillium Web" w:hAnsi="Titillium Web" w:cs="Calibri"/>
          <w:iCs/>
        </w:rPr>
        <w:t>attrezzature</w:t>
      </w:r>
      <w:r w:rsidRPr="006D0C6F">
        <w:rPr>
          <w:rFonts w:ascii="Titillium Web" w:hAnsi="Titillium Web" w:cs="Calibri"/>
          <w:iCs/>
        </w:rPr>
        <w:t xml:space="preserve"> in oggetto</w:t>
      </w:r>
      <w:r w:rsidRPr="004555BB">
        <w:rPr>
          <w:rFonts w:ascii="Titillium Web" w:hAnsi="Titillium Web" w:cs="Calibri"/>
          <w:iCs/>
        </w:rPr>
        <w:t xml:space="preserve"> permetteranno di valutare le caratteristiche fisiologiche, produttive e qualitative di diverse specie vegetali, erbacee, ortive, ornamentali e arbustive, con un elevato grado di accuratezza, in condizioni ambientali ottimali, sub-ottimali ed estreme. Tali impianti consentiranno, inoltre, l’applicazione di metodiche innovative per la caratterizzazione delle colture, attraverso l’integrazione delle camere climatiche con piattaforme di fenotipizzazione non distruttiva ad alta </w:t>
      </w:r>
      <w:proofErr w:type="spellStart"/>
      <w:r w:rsidRPr="004555BB">
        <w:rPr>
          <w:rFonts w:ascii="Titillium Web" w:hAnsi="Titillium Web" w:cs="Calibri"/>
          <w:iCs/>
        </w:rPr>
        <w:t>processività</w:t>
      </w:r>
      <w:proofErr w:type="spellEnd"/>
      <w:r w:rsidRPr="004555BB">
        <w:rPr>
          <w:rFonts w:ascii="Titillium Web" w:hAnsi="Titillium Web" w:cs="Calibri"/>
          <w:iCs/>
        </w:rPr>
        <w:t xml:space="preserve">. </w:t>
      </w:r>
    </w:p>
    <w:p w14:paraId="1BD33591" w14:textId="77777777" w:rsidR="00AE4E16" w:rsidRPr="00E35460" w:rsidRDefault="00AE4E16" w:rsidP="00AE4E16">
      <w:pPr>
        <w:ind w:right="282"/>
        <w:jc w:val="both"/>
        <w:rPr>
          <w:rFonts w:ascii="Titillium Web" w:hAnsi="Titillium Web" w:cs="Calibri"/>
          <w:iCs/>
        </w:rPr>
      </w:pPr>
      <w:r w:rsidRPr="006561DD">
        <w:rPr>
          <w:rFonts w:ascii="Titillium Web" w:hAnsi="Titillium Web" w:cs="Calibri"/>
          <w:iCs/>
        </w:rPr>
        <w:t>Le caratteristiche tecnico-funzionali idonee a soddisfare le esigenze dell’Amministrazione sono riportate nel Capitolato Tecnico allegato alla documentazione di gara, predisposto dal RUP con il supporto della Commissione scientifica</w:t>
      </w:r>
      <w:r>
        <w:rPr>
          <w:rFonts w:ascii="Titillium Web" w:hAnsi="Titillium Web" w:cs="Calibri"/>
          <w:iCs/>
        </w:rPr>
        <w:t>.</w:t>
      </w:r>
    </w:p>
    <w:bookmarkEnd w:id="56"/>
    <w:p w14:paraId="1E903E0D" w14:textId="77777777" w:rsidR="00AE2464" w:rsidRPr="00F34313" w:rsidRDefault="00AE2464" w:rsidP="00DE76D7">
      <w:pPr>
        <w:widowControl/>
        <w:adjustRightInd w:val="0"/>
        <w:spacing w:line="276" w:lineRule="auto"/>
        <w:jc w:val="both"/>
        <w:rPr>
          <w:rFonts w:ascii="Titillium Web" w:hAnsi="Titillium Web"/>
        </w:rPr>
      </w:pPr>
    </w:p>
    <w:p w14:paraId="1EA945FA" w14:textId="77777777" w:rsidR="00271C3E" w:rsidRPr="00F34313" w:rsidRDefault="00E141AA" w:rsidP="00DE76D7">
      <w:pPr>
        <w:pStyle w:val="Paragrafo2"/>
        <w:numPr>
          <w:ilvl w:val="1"/>
          <w:numId w:val="24"/>
        </w:numPr>
        <w:spacing w:line="276" w:lineRule="auto"/>
        <w:rPr>
          <w:rFonts w:ascii="Titillium Web" w:hAnsi="Titillium Web"/>
          <w:b/>
          <w:bCs/>
        </w:rPr>
      </w:pPr>
      <w:bookmarkStart w:id="58" w:name="_Toc41051410"/>
      <w:r w:rsidRPr="00F34313">
        <w:rPr>
          <w:rFonts w:ascii="Titillium Web" w:hAnsi="Titillium Web"/>
          <w:b/>
          <w:bCs/>
        </w:rPr>
        <w:t>D</w:t>
      </w:r>
      <w:r w:rsidR="00B15050" w:rsidRPr="00F34313">
        <w:rPr>
          <w:rFonts w:ascii="Titillium Web" w:hAnsi="Titillium Web"/>
          <w:b/>
          <w:bCs/>
        </w:rPr>
        <w:t>urata dell’appalto</w:t>
      </w:r>
      <w:bookmarkEnd w:id="58"/>
    </w:p>
    <w:p w14:paraId="5EEE45B6" w14:textId="77777777" w:rsidR="00C71ECF" w:rsidRPr="00F34313" w:rsidRDefault="00BF6C10" w:rsidP="00DE76D7">
      <w:pPr>
        <w:adjustRightInd w:val="0"/>
        <w:spacing w:line="276" w:lineRule="auto"/>
        <w:jc w:val="both"/>
        <w:rPr>
          <w:rFonts w:ascii="Titillium Web" w:hAnsi="Titillium Web"/>
        </w:rPr>
      </w:pPr>
      <w:bookmarkStart w:id="59" w:name="_Toc41051411"/>
      <w:r w:rsidRPr="00F34313">
        <w:rPr>
          <w:rFonts w:ascii="Titillium Web" w:hAnsi="Titillium Web"/>
        </w:rPr>
        <w:t>L</w:t>
      </w:r>
      <w:r w:rsidR="00D141FD" w:rsidRPr="00F34313">
        <w:rPr>
          <w:rFonts w:ascii="Titillium Web" w:hAnsi="Titillium Web"/>
        </w:rPr>
        <w:t>e attività oggetto di appalto</w:t>
      </w:r>
      <w:r w:rsidR="00347C90" w:rsidRPr="00F34313">
        <w:rPr>
          <w:rFonts w:ascii="Titillium Web" w:hAnsi="Titillium Web"/>
        </w:rPr>
        <w:t>, dal</w:t>
      </w:r>
      <w:r w:rsidRPr="00F34313">
        <w:rPr>
          <w:rFonts w:ascii="Titillium Web" w:hAnsi="Titillium Web"/>
        </w:rPr>
        <w:t xml:space="preserve"> </w:t>
      </w:r>
      <w:r w:rsidR="00347C90" w:rsidRPr="00F34313">
        <w:rPr>
          <w:rFonts w:ascii="Titillium Web" w:hAnsi="Titillium Web"/>
        </w:rPr>
        <w:t xml:space="preserve">momento della stipulazione </w:t>
      </w:r>
      <w:r w:rsidR="008D5839" w:rsidRPr="00F34313">
        <w:rPr>
          <w:rFonts w:ascii="Titillium Web" w:hAnsi="Titillium Web"/>
        </w:rPr>
        <w:t>del contratto, sar</w:t>
      </w:r>
      <w:r w:rsidR="00D141FD" w:rsidRPr="00F34313">
        <w:rPr>
          <w:rFonts w:ascii="Titillium Web" w:hAnsi="Titillium Web"/>
        </w:rPr>
        <w:t>anno</w:t>
      </w:r>
      <w:r w:rsidR="008D5839" w:rsidRPr="00F34313">
        <w:rPr>
          <w:rFonts w:ascii="Titillium Web" w:hAnsi="Titillium Web"/>
        </w:rPr>
        <w:t xml:space="preserve"> conclus</w:t>
      </w:r>
      <w:r w:rsidR="00D141FD" w:rsidRPr="00F34313">
        <w:rPr>
          <w:rFonts w:ascii="Titillium Web" w:hAnsi="Titillium Web"/>
        </w:rPr>
        <w:t>e</w:t>
      </w:r>
      <w:r w:rsidR="00385013" w:rsidRPr="00F34313">
        <w:rPr>
          <w:rFonts w:ascii="Titillium Web" w:hAnsi="Titillium Web"/>
        </w:rPr>
        <w:t xml:space="preserve"> </w:t>
      </w:r>
      <w:bookmarkStart w:id="60" w:name="_Toc41051412"/>
      <w:bookmarkStart w:id="61" w:name="_Toc263774212"/>
      <w:bookmarkEnd w:id="57"/>
      <w:bookmarkEnd w:id="59"/>
      <w:r w:rsidR="00685316" w:rsidRPr="00F34313">
        <w:rPr>
          <w:rFonts w:ascii="Titillium Web" w:hAnsi="Titillium Web"/>
        </w:rPr>
        <w:t>come dettagliate nelle condizioni particolari di fornitura.</w:t>
      </w:r>
    </w:p>
    <w:p w14:paraId="75F5324D" w14:textId="77777777" w:rsidR="00685316" w:rsidRPr="00F34313" w:rsidRDefault="00685316" w:rsidP="00DE76D7">
      <w:pPr>
        <w:adjustRightInd w:val="0"/>
        <w:spacing w:line="276" w:lineRule="auto"/>
        <w:jc w:val="both"/>
        <w:rPr>
          <w:rFonts w:ascii="Titillium Web" w:hAnsi="Titillium Web"/>
          <w:bCs/>
        </w:rPr>
      </w:pPr>
    </w:p>
    <w:p w14:paraId="5A97B659" w14:textId="77777777" w:rsidR="00271C3E" w:rsidRPr="00F34313" w:rsidRDefault="00130D9C" w:rsidP="00DE76D7">
      <w:pPr>
        <w:pStyle w:val="Paragrafo2"/>
        <w:numPr>
          <w:ilvl w:val="1"/>
          <w:numId w:val="24"/>
        </w:numPr>
        <w:spacing w:line="276" w:lineRule="auto"/>
        <w:rPr>
          <w:rFonts w:ascii="Titillium Web" w:hAnsi="Titillium Web"/>
          <w:b/>
          <w:bCs/>
        </w:rPr>
      </w:pPr>
      <w:r w:rsidRPr="00F34313">
        <w:rPr>
          <w:rFonts w:ascii="Titillium Web" w:hAnsi="Titillium Web"/>
          <w:b/>
          <w:bCs/>
        </w:rPr>
        <w:t>F</w:t>
      </w:r>
      <w:r w:rsidR="00B15050" w:rsidRPr="00F34313">
        <w:rPr>
          <w:rFonts w:ascii="Titillium Web" w:hAnsi="Titillium Web"/>
          <w:b/>
          <w:bCs/>
        </w:rPr>
        <w:t>asi lavorative eseguite</w:t>
      </w:r>
      <w:bookmarkEnd w:id="60"/>
      <w:r w:rsidR="00E141AA" w:rsidRPr="00F34313">
        <w:rPr>
          <w:rFonts w:ascii="Titillium Web" w:hAnsi="Titillium Web"/>
          <w:b/>
          <w:bCs/>
        </w:rPr>
        <w:t xml:space="preserve"> </w:t>
      </w:r>
      <w:bookmarkEnd w:id="61"/>
    </w:p>
    <w:p w14:paraId="093B5046" w14:textId="2D4CA49D" w:rsidR="00CD6CC1" w:rsidRPr="00F34313" w:rsidRDefault="00F34313" w:rsidP="009F3757">
      <w:pPr>
        <w:adjustRightInd w:val="0"/>
        <w:spacing w:line="276" w:lineRule="auto"/>
        <w:jc w:val="both"/>
        <w:rPr>
          <w:rFonts w:ascii="Titillium Web" w:hAnsi="Titillium Web"/>
        </w:rPr>
      </w:pPr>
      <w:r w:rsidRPr="00F34313">
        <w:rPr>
          <w:rFonts w:ascii="Titillium Web" w:hAnsi="Titillium Web"/>
        </w:rPr>
        <w:t xml:space="preserve">La </w:t>
      </w:r>
      <w:r w:rsidRPr="00F34313">
        <w:rPr>
          <w:rFonts w:ascii="Titillium Web" w:hAnsi="Titillium Web"/>
          <w:bCs/>
        </w:rPr>
        <w:t xml:space="preserve">Fornitura, </w:t>
      </w:r>
      <w:r w:rsidRPr="00F34313">
        <w:rPr>
          <w:rFonts w:ascii="Titillium Web" w:hAnsi="Titillium Web"/>
        </w:rPr>
        <w:t xml:space="preserve">installazione e collaudo </w:t>
      </w:r>
      <w:r w:rsidR="00EC3EBD">
        <w:rPr>
          <w:rFonts w:ascii="Titillium Web" w:hAnsi="Titillium Web"/>
          <w:bCs/>
        </w:rPr>
        <w:t xml:space="preserve">della Piattaforma di </w:t>
      </w:r>
      <w:proofErr w:type="spellStart"/>
      <w:r w:rsidR="0073277E">
        <w:rPr>
          <w:rFonts w:ascii="Titillium Web" w:hAnsi="Titillium Web"/>
          <w:bCs/>
        </w:rPr>
        <w:t>di</w:t>
      </w:r>
      <w:proofErr w:type="spellEnd"/>
      <w:r w:rsidR="0073277E">
        <w:rPr>
          <w:rFonts w:ascii="Titillium Web" w:hAnsi="Titillium Web"/>
          <w:bCs/>
        </w:rPr>
        <w:t xml:space="preserve"> n. 8 Camere Climatiche,</w:t>
      </w:r>
      <w:r w:rsidRPr="00F34313">
        <w:rPr>
          <w:rFonts w:ascii="Titillium Web" w:hAnsi="Titillium Web"/>
          <w:bCs/>
        </w:rPr>
        <w:t xml:space="preserve"> </w:t>
      </w:r>
      <w:r w:rsidR="001D1810" w:rsidRPr="00F34313">
        <w:rPr>
          <w:rFonts w:ascii="Titillium Web" w:hAnsi="Titillium Web"/>
        </w:rPr>
        <w:t xml:space="preserve">consisterà </w:t>
      </w:r>
      <w:r w:rsidR="00C631FD" w:rsidRPr="00F34313">
        <w:rPr>
          <w:rFonts w:ascii="Titillium Web" w:hAnsi="Titillium Web"/>
        </w:rPr>
        <w:t>nell’esecuzione</w:t>
      </w:r>
      <w:r w:rsidR="00D141FD" w:rsidRPr="00F34313">
        <w:rPr>
          <w:rFonts w:ascii="Titillium Web" w:hAnsi="Titillium Web"/>
        </w:rPr>
        <w:t xml:space="preserve"> delle seguenti fasi di lavoro: </w:t>
      </w:r>
    </w:p>
    <w:p w14:paraId="43833C09" w14:textId="77777777" w:rsidR="00D141FD" w:rsidRPr="00F34313" w:rsidRDefault="00D141FD" w:rsidP="00DE76D7">
      <w:pPr>
        <w:numPr>
          <w:ilvl w:val="0"/>
          <w:numId w:val="12"/>
        </w:numPr>
        <w:adjustRightInd w:val="0"/>
        <w:spacing w:line="276" w:lineRule="auto"/>
        <w:jc w:val="both"/>
        <w:rPr>
          <w:rFonts w:ascii="Titillium Web" w:hAnsi="Titillium Web"/>
        </w:rPr>
      </w:pPr>
      <w:r w:rsidRPr="00F34313">
        <w:rPr>
          <w:rFonts w:ascii="Titillium Web" w:hAnsi="Titillium Web"/>
        </w:rPr>
        <w:t>Circolazione e manovre nelle aree esterne con automezzi e macchinari destinati al trasporto di utensili, strumenti e attrezzature da lavoro</w:t>
      </w:r>
      <w:r w:rsidR="001A071E" w:rsidRPr="00F34313">
        <w:rPr>
          <w:rFonts w:ascii="Titillium Web" w:hAnsi="Titillium Web"/>
        </w:rPr>
        <w:t>;</w:t>
      </w:r>
    </w:p>
    <w:p w14:paraId="1CA2FE5D" w14:textId="77777777" w:rsidR="00D141FD" w:rsidRPr="00F34313" w:rsidRDefault="00D141FD" w:rsidP="00DE76D7">
      <w:pPr>
        <w:numPr>
          <w:ilvl w:val="0"/>
          <w:numId w:val="12"/>
        </w:numPr>
        <w:adjustRightInd w:val="0"/>
        <w:spacing w:line="276" w:lineRule="auto"/>
        <w:jc w:val="both"/>
        <w:rPr>
          <w:rFonts w:ascii="Titillium Web" w:hAnsi="Titillium Web"/>
        </w:rPr>
      </w:pPr>
      <w:r w:rsidRPr="00F34313">
        <w:rPr>
          <w:rFonts w:ascii="Titillium Web" w:hAnsi="Titillium Web"/>
        </w:rPr>
        <w:t>Spostamenti a piedi all’esterno e all’interno degli edifici o dei laboratori</w:t>
      </w:r>
      <w:r w:rsidR="001A071E" w:rsidRPr="00F34313">
        <w:rPr>
          <w:rFonts w:ascii="Titillium Web" w:hAnsi="Titillium Web"/>
        </w:rPr>
        <w:t>;</w:t>
      </w:r>
    </w:p>
    <w:p w14:paraId="3404E823" w14:textId="77777777" w:rsidR="007866CA" w:rsidRPr="00F34313" w:rsidRDefault="00D141FD" w:rsidP="007866CA">
      <w:pPr>
        <w:numPr>
          <w:ilvl w:val="0"/>
          <w:numId w:val="12"/>
        </w:numPr>
        <w:adjustRightInd w:val="0"/>
        <w:spacing w:line="276" w:lineRule="auto"/>
        <w:jc w:val="both"/>
        <w:rPr>
          <w:rFonts w:ascii="Titillium Web" w:hAnsi="Titillium Web"/>
        </w:rPr>
      </w:pPr>
      <w:r w:rsidRPr="00F34313">
        <w:rPr>
          <w:rFonts w:ascii="Titillium Web" w:hAnsi="Titillium Web"/>
        </w:rPr>
        <w:t>Movimentazione di strumenti, attrezzature e materiali di lavoro</w:t>
      </w:r>
      <w:r w:rsidRPr="00F34313">
        <w:rPr>
          <w:rFonts w:ascii="Titillium Web" w:hAnsi="Titillium Web"/>
          <w:spacing w:val="58"/>
        </w:rPr>
        <w:t xml:space="preserve"> </w:t>
      </w:r>
      <w:r w:rsidRPr="00F34313">
        <w:rPr>
          <w:rFonts w:ascii="Titillium Web" w:hAnsi="Titillium Web"/>
        </w:rPr>
        <w:t>all’esterno e all’interno degli edifici</w:t>
      </w:r>
      <w:r w:rsidR="001A071E" w:rsidRPr="00F34313">
        <w:rPr>
          <w:rFonts w:ascii="Titillium Web" w:hAnsi="Titillium Web"/>
        </w:rPr>
        <w:t>;</w:t>
      </w:r>
    </w:p>
    <w:p w14:paraId="3B4A62F4" w14:textId="77777777" w:rsidR="00B54AE4" w:rsidRPr="00F34313" w:rsidRDefault="00D141FD" w:rsidP="007866CA">
      <w:pPr>
        <w:numPr>
          <w:ilvl w:val="0"/>
          <w:numId w:val="12"/>
        </w:numPr>
        <w:adjustRightInd w:val="0"/>
        <w:spacing w:line="276" w:lineRule="auto"/>
        <w:jc w:val="both"/>
        <w:rPr>
          <w:rFonts w:ascii="Titillium Web" w:hAnsi="Titillium Web"/>
        </w:rPr>
      </w:pPr>
      <w:r w:rsidRPr="00F34313">
        <w:rPr>
          <w:rFonts w:ascii="Titillium Web" w:hAnsi="Titillium Web"/>
        </w:rPr>
        <w:t xml:space="preserve">Esecuzione </w:t>
      </w:r>
      <w:r w:rsidR="00A773C0" w:rsidRPr="00F34313">
        <w:rPr>
          <w:rFonts w:ascii="Titillium Web" w:hAnsi="Titillium Web"/>
        </w:rPr>
        <w:t>de</w:t>
      </w:r>
      <w:r w:rsidR="00C631FD" w:rsidRPr="00F34313">
        <w:rPr>
          <w:rFonts w:ascii="Titillium Web" w:hAnsi="Titillium Web"/>
        </w:rPr>
        <w:t>g</w:t>
      </w:r>
      <w:r w:rsidR="00A773C0" w:rsidRPr="00F34313">
        <w:rPr>
          <w:rFonts w:ascii="Titillium Web" w:hAnsi="Titillium Web"/>
        </w:rPr>
        <w:t>l</w:t>
      </w:r>
      <w:r w:rsidR="00C631FD" w:rsidRPr="00F34313">
        <w:rPr>
          <w:rFonts w:ascii="Titillium Web" w:hAnsi="Titillium Web"/>
        </w:rPr>
        <w:t>i interventi di installazione e collaudo</w:t>
      </w:r>
      <w:r w:rsidR="00B54AE4" w:rsidRPr="00F34313">
        <w:rPr>
          <w:rFonts w:ascii="Titillium Web" w:hAnsi="Titillium Web"/>
        </w:rPr>
        <w:t>:</w:t>
      </w:r>
      <w:r w:rsidR="00A773C0" w:rsidRPr="00F34313">
        <w:rPr>
          <w:rFonts w:ascii="Titillium Web" w:hAnsi="Titillium Web"/>
        </w:rPr>
        <w:t xml:space="preserve"> </w:t>
      </w:r>
      <w:r w:rsidR="009910EC" w:rsidRPr="00F34313">
        <w:rPr>
          <w:rFonts w:ascii="Titillium Web" w:hAnsi="Titillium Web"/>
        </w:rPr>
        <w:t>Movimentazione di strumenti, attrezzature e materiali di lavoro</w:t>
      </w:r>
      <w:r w:rsidR="009910EC" w:rsidRPr="00F34313">
        <w:rPr>
          <w:rFonts w:ascii="Titillium Web" w:hAnsi="Titillium Web"/>
          <w:spacing w:val="58"/>
        </w:rPr>
        <w:t xml:space="preserve"> </w:t>
      </w:r>
      <w:r w:rsidR="009910EC" w:rsidRPr="00F34313">
        <w:rPr>
          <w:rFonts w:ascii="Titillium Web" w:hAnsi="Titillium Web"/>
        </w:rPr>
        <w:t xml:space="preserve">all’esterno e all’interno dell’edificio. </w:t>
      </w:r>
    </w:p>
    <w:p w14:paraId="2FC2F51F" w14:textId="77777777" w:rsidR="00D141FD" w:rsidRPr="00F34313" w:rsidRDefault="00D141FD" w:rsidP="00DE76D7">
      <w:pPr>
        <w:numPr>
          <w:ilvl w:val="0"/>
          <w:numId w:val="12"/>
        </w:numPr>
        <w:adjustRightInd w:val="0"/>
        <w:spacing w:line="276" w:lineRule="auto"/>
        <w:jc w:val="both"/>
        <w:rPr>
          <w:rFonts w:ascii="Titillium Web" w:hAnsi="Titillium Web"/>
        </w:rPr>
      </w:pPr>
      <w:r w:rsidRPr="00F34313">
        <w:rPr>
          <w:rFonts w:ascii="Titillium Web" w:hAnsi="Titillium Web"/>
        </w:rPr>
        <w:t xml:space="preserve">Raccolta, trasporto, stoccaggio e smaltimento di eventuali rifiuti derivanti dalle attività relative all’intero </w:t>
      </w:r>
      <w:r w:rsidR="00F34313">
        <w:rPr>
          <w:rFonts w:ascii="Titillium Web" w:hAnsi="Titillium Web"/>
        </w:rPr>
        <w:t>Fornitura</w:t>
      </w:r>
      <w:r w:rsidRPr="00F34313">
        <w:rPr>
          <w:rFonts w:ascii="Titillium Web" w:hAnsi="Titillium Web"/>
        </w:rPr>
        <w:t xml:space="preserve"> oggetto </w:t>
      </w:r>
      <w:r w:rsidR="00F34313">
        <w:rPr>
          <w:rFonts w:ascii="Titillium Web" w:hAnsi="Titillium Web"/>
        </w:rPr>
        <w:t>della procedura di acquisto.</w:t>
      </w:r>
    </w:p>
    <w:p w14:paraId="65426EDE" w14:textId="77777777" w:rsidR="001D1810" w:rsidRPr="00F34313" w:rsidRDefault="001D1810" w:rsidP="00DE76D7">
      <w:pPr>
        <w:adjustRightInd w:val="0"/>
        <w:spacing w:line="276" w:lineRule="auto"/>
        <w:jc w:val="both"/>
        <w:rPr>
          <w:rFonts w:ascii="Titillium Web" w:hAnsi="Titillium Web"/>
        </w:rPr>
      </w:pPr>
      <w:r w:rsidRPr="00F34313">
        <w:rPr>
          <w:rFonts w:ascii="Titillium Web" w:hAnsi="Titillium Web"/>
        </w:rPr>
        <w:t xml:space="preserve"> </w:t>
      </w:r>
    </w:p>
    <w:p w14:paraId="40A414DD" w14:textId="77777777" w:rsidR="0036036F" w:rsidRPr="00F34313" w:rsidRDefault="00E141AA" w:rsidP="00DE76D7">
      <w:pPr>
        <w:pStyle w:val="Paragrafo2"/>
        <w:numPr>
          <w:ilvl w:val="1"/>
          <w:numId w:val="24"/>
        </w:numPr>
        <w:spacing w:line="276" w:lineRule="auto"/>
        <w:rPr>
          <w:rFonts w:ascii="Titillium Web" w:hAnsi="Titillium Web"/>
          <w:b/>
          <w:bCs/>
        </w:rPr>
      </w:pPr>
      <w:bookmarkStart w:id="62" w:name="_Toc263774213"/>
      <w:bookmarkStart w:id="63" w:name="_Toc41051413"/>
      <w:r w:rsidRPr="00F34313">
        <w:rPr>
          <w:rFonts w:ascii="Titillium Web" w:hAnsi="Titillium Web"/>
          <w:b/>
          <w:bCs/>
        </w:rPr>
        <w:lastRenderedPageBreak/>
        <w:t>P</w:t>
      </w:r>
      <w:r w:rsidR="00B15050" w:rsidRPr="00F34313">
        <w:rPr>
          <w:rFonts w:ascii="Titillium Web" w:hAnsi="Titillium Web"/>
          <w:b/>
          <w:bCs/>
        </w:rPr>
        <w:t>ersonale dell’impresa</w:t>
      </w:r>
      <w:bookmarkEnd w:id="62"/>
      <w:bookmarkEnd w:id="63"/>
    </w:p>
    <w:p w14:paraId="71C1306F" w14:textId="699D5366" w:rsidR="00FD4F3B" w:rsidRPr="00F34313" w:rsidRDefault="0036036F" w:rsidP="00DE76D7">
      <w:pPr>
        <w:spacing w:line="276" w:lineRule="auto"/>
        <w:jc w:val="both"/>
        <w:rPr>
          <w:rFonts w:ascii="Titillium Web" w:hAnsi="Titillium Web"/>
        </w:rPr>
      </w:pPr>
      <w:bookmarkStart w:id="64" w:name="_Toc41051414"/>
      <w:r w:rsidRPr="00F34313">
        <w:rPr>
          <w:rFonts w:ascii="Titillium Web" w:hAnsi="Titillium Web"/>
        </w:rPr>
        <w:t>I</w:t>
      </w:r>
      <w:r w:rsidR="00F732E3" w:rsidRPr="00F34313">
        <w:rPr>
          <w:rFonts w:ascii="Titillium Web" w:hAnsi="Titillium Web"/>
        </w:rPr>
        <w:t xml:space="preserve"> nominativi degli addetti dell’Appaltatore che saranno </w:t>
      </w:r>
      <w:r w:rsidR="00497ABA" w:rsidRPr="00F34313">
        <w:rPr>
          <w:rFonts w:ascii="Titillium Web" w:hAnsi="Titillium Web"/>
        </w:rPr>
        <w:t>impiegati per lo svo</w:t>
      </w:r>
      <w:r w:rsidR="006664EC" w:rsidRPr="00F34313">
        <w:rPr>
          <w:rFonts w:ascii="Titillium Web" w:hAnsi="Titillium Web"/>
        </w:rPr>
        <w:t xml:space="preserve">lgimento </w:t>
      </w:r>
      <w:r w:rsidR="00B54AE4" w:rsidRPr="00F34313">
        <w:rPr>
          <w:rFonts w:ascii="Titillium Web" w:hAnsi="Titillium Web"/>
        </w:rPr>
        <w:t>del contratto</w:t>
      </w:r>
      <w:r w:rsidR="00F732E3" w:rsidRPr="00F34313">
        <w:rPr>
          <w:rFonts w:ascii="Titillium Web" w:hAnsi="Titillium Web"/>
        </w:rPr>
        <w:t xml:space="preserve"> oggetto del presente Documento saranno comunicati</w:t>
      </w:r>
      <w:r w:rsidR="008F51A2" w:rsidRPr="00F34313">
        <w:rPr>
          <w:rFonts w:ascii="Titillium Web" w:hAnsi="Titillium Web"/>
        </w:rPr>
        <w:t xml:space="preserve"> </w:t>
      </w:r>
      <w:r w:rsidR="00C01512" w:rsidRPr="00F34313">
        <w:rPr>
          <w:rFonts w:ascii="Titillium Web" w:hAnsi="Titillium Web"/>
        </w:rPr>
        <w:t>prima dell’inizio del rapporto contrattuale</w:t>
      </w:r>
      <w:r w:rsidR="00D47D46" w:rsidRPr="00F34313">
        <w:rPr>
          <w:rFonts w:ascii="Titillium Web" w:hAnsi="Titillium Web"/>
        </w:rPr>
        <w:t xml:space="preserve"> secondo quanto riportato nell’</w:t>
      </w:r>
      <w:r w:rsidR="00D47D46" w:rsidRPr="00F34313">
        <w:rPr>
          <w:rFonts w:ascii="Titillium Web" w:hAnsi="Titillium Web"/>
          <w:b/>
          <w:bCs/>
          <w:u w:val="single"/>
        </w:rPr>
        <w:t xml:space="preserve">Allegato </w:t>
      </w:r>
      <w:r w:rsidR="005D4572" w:rsidRPr="00F34313">
        <w:rPr>
          <w:rFonts w:ascii="Titillium Web" w:hAnsi="Titillium Web"/>
          <w:b/>
          <w:bCs/>
          <w:u w:val="single"/>
        </w:rPr>
        <w:t>A</w:t>
      </w:r>
      <w:r w:rsidR="00D47D46" w:rsidRPr="00F34313">
        <w:rPr>
          <w:rFonts w:ascii="Titillium Web" w:hAnsi="Titillium Web"/>
          <w:b/>
          <w:bCs/>
          <w:u w:val="single"/>
        </w:rPr>
        <w:t>1</w:t>
      </w:r>
      <w:r w:rsidR="008F51A2" w:rsidRPr="00F34313">
        <w:rPr>
          <w:rFonts w:ascii="Titillium Web" w:hAnsi="Titillium Web"/>
        </w:rPr>
        <w:t xml:space="preserve"> e comunque</w:t>
      </w:r>
      <w:r w:rsidR="00F34313">
        <w:rPr>
          <w:rFonts w:ascii="Titillium Web" w:hAnsi="Titillium Web"/>
        </w:rPr>
        <w:t>, durante lo svolgimento de</w:t>
      </w:r>
      <w:r w:rsidR="00EC3EBD">
        <w:rPr>
          <w:rFonts w:ascii="Titillium Web" w:hAnsi="Titillium Web"/>
        </w:rPr>
        <w:t>l</w:t>
      </w:r>
      <w:r w:rsidR="00F34313">
        <w:rPr>
          <w:rFonts w:ascii="Titillium Web" w:hAnsi="Titillium Web"/>
        </w:rPr>
        <w:t>la fornitura</w:t>
      </w:r>
      <w:r w:rsidR="00C01512" w:rsidRPr="00F34313">
        <w:rPr>
          <w:rFonts w:ascii="Titillium Web" w:hAnsi="Titillium Web"/>
        </w:rPr>
        <w:t>,</w:t>
      </w:r>
      <w:r w:rsidR="008F51A2" w:rsidRPr="00F34313">
        <w:rPr>
          <w:rFonts w:ascii="Titillium Web" w:hAnsi="Titillium Web"/>
        </w:rPr>
        <w:t xml:space="preserve"> con preavviso di una settimana in caso di impreviste variazioni</w:t>
      </w:r>
      <w:r w:rsidR="00F732E3" w:rsidRPr="00F34313">
        <w:rPr>
          <w:rFonts w:ascii="Titillium Web" w:hAnsi="Titillium Web"/>
        </w:rPr>
        <w:t>.</w:t>
      </w:r>
      <w:bookmarkEnd w:id="64"/>
      <w:r w:rsidR="00784F63" w:rsidRPr="00F34313">
        <w:rPr>
          <w:rFonts w:ascii="Titillium Web" w:hAnsi="Titillium Web"/>
        </w:rPr>
        <w:t xml:space="preserve"> </w:t>
      </w:r>
      <w:bookmarkStart w:id="65" w:name="_Toc263774214"/>
    </w:p>
    <w:p w14:paraId="1B6BFD79" w14:textId="77777777" w:rsidR="005D673A" w:rsidRPr="00F34313" w:rsidRDefault="005D673A" w:rsidP="00DE76D7">
      <w:pPr>
        <w:spacing w:line="276" w:lineRule="auto"/>
        <w:jc w:val="both"/>
        <w:rPr>
          <w:rFonts w:ascii="Titillium Web" w:hAnsi="Titillium Web"/>
        </w:rPr>
      </w:pPr>
    </w:p>
    <w:p w14:paraId="18E7DB35" w14:textId="77777777" w:rsidR="00E141AA" w:rsidRPr="00F34313" w:rsidRDefault="00E141AA" w:rsidP="00DE76D7">
      <w:pPr>
        <w:pStyle w:val="Paragrafo2"/>
        <w:numPr>
          <w:ilvl w:val="1"/>
          <w:numId w:val="24"/>
        </w:numPr>
        <w:spacing w:line="276" w:lineRule="auto"/>
        <w:rPr>
          <w:rFonts w:ascii="Titillium Web" w:hAnsi="Titillium Web"/>
          <w:b/>
          <w:bCs/>
        </w:rPr>
      </w:pPr>
      <w:bookmarkStart w:id="66" w:name="_Toc41051415"/>
      <w:r w:rsidRPr="00F34313">
        <w:rPr>
          <w:rFonts w:ascii="Titillium Web" w:hAnsi="Titillium Web"/>
          <w:b/>
          <w:bCs/>
        </w:rPr>
        <w:t>A</w:t>
      </w:r>
      <w:r w:rsidR="00B15050" w:rsidRPr="00F34313">
        <w:rPr>
          <w:rFonts w:ascii="Titillium Web" w:hAnsi="Titillium Web"/>
          <w:b/>
          <w:bCs/>
        </w:rPr>
        <w:t>ttrezzature di lavoro impiegate</w:t>
      </w:r>
      <w:bookmarkEnd w:id="66"/>
      <w:r w:rsidRPr="00F34313">
        <w:rPr>
          <w:rFonts w:ascii="Titillium Web" w:hAnsi="Titillium Web"/>
          <w:b/>
          <w:bCs/>
        </w:rPr>
        <w:t xml:space="preserve"> </w:t>
      </w:r>
      <w:bookmarkEnd w:id="65"/>
    </w:p>
    <w:p w14:paraId="11D14857" w14:textId="77777777" w:rsidR="00E149C9" w:rsidRPr="00F34313" w:rsidRDefault="008F51A2" w:rsidP="00DE76D7">
      <w:pPr>
        <w:spacing w:line="276" w:lineRule="auto"/>
        <w:jc w:val="both"/>
        <w:rPr>
          <w:rFonts w:ascii="Titillium Web" w:hAnsi="Titillium Web"/>
          <w:spacing w:val="-2"/>
        </w:rPr>
      </w:pPr>
      <w:r w:rsidRPr="00F34313">
        <w:rPr>
          <w:rFonts w:ascii="Titillium Web" w:hAnsi="Titillium Web"/>
          <w:spacing w:val="-2"/>
        </w:rPr>
        <w:t>Trat</w:t>
      </w:r>
      <w:r w:rsidR="00CD6CAE" w:rsidRPr="00F34313">
        <w:rPr>
          <w:rFonts w:ascii="Titillium Web" w:hAnsi="Titillium Web"/>
          <w:spacing w:val="-2"/>
        </w:rPr>
        <w:t xml:space="preserve">tandosi </w:t>
      </w:r>
      <w:r w:rsidR="004B3016" w:rsidRPr="00F34313">
        <w:rPr>
          <w:rFonts w:ascii="Titillium Web" w:hAnsi="Titillium Web"/>
          <w:spacing w:val="-2"/>
        </w:rPr>
        <w:t xml:space="preserve">di </w:t>
      </w:r>
      <w:r w:rsidR="00B54AE4" w:rsidRPr="00F34313">
        <w:rPr>
          <w:rFonts w:ascii="Titillium Web" w:hAnsi="Titillium Web"/>
          <w:spacing w:val="-2"/>
        </w:rPr>
        <w:t>un</w:t>
      </w:r>
      <w:r w:rsidR="00C631FD" w:rsidRPr="00F34313">
        <w:rPr>
          <w:rFonts w:ascii="Titillium Web" w:hAnsi="Titillium Web"/>
          <w:spacing w:val="-2"/>
        </w:rPr>
        <w:t xml:space="preserve">’attività di installazione e collaudo </w:t>
      </w:r>
      <w:r w:rsidR="004B3016" w:rsidRPr="00F34313">
        <w:rPr>
          <w:rFonts w:ascii="Titillium Web" w:hAnsi="Titillium Web"/>
          <w:iCs/>
        </w:rPr>
        <w:t>saranno utilizzati</w:t>
      </w:r>
      <w:r w:rsidR="004B3016" w:rsidRPr="00F34313">
        <w:rPr>
          <w:rFonts w:ascii="Titillium Web" w:hAnsi="Titillium Web"/>
          <w:i/>
        </w:rPr>
        <w:t xml:space="preserve"> </w:t>
      </w:r>
      <w:r w:rsidR="00D141FD" w:rsidRPr="00F34313">
        <w:rPr>
          <w:rFonts w:ascii="Titillium Web" w:hAnsi="Titillium Web"/>
          <w:spacing w:val="-2"/>
        </w:rPr>
        <w:t>utensili manuali di uso comune</w:t>
      </w:r>
      <w:r w:rsidR="004B3016" w:rsidRPr="00F34313">
        <w:rPr>
          <w:rFonts w:ascii="Titillium Web" w:hAnsi="Titillium Web"/>
          <w:spacing w:val="-2"/>
        </w:rPr>
        <w:t xml:space="preserve">. </w:t>
      </w:r>
      <w:r w:rsidR="008D5507" w:rsidRPr="00F34313">
        <w:rPr>
          <w:rFonts w:ascii="Titillium Web" w:hAnsi="Titillium Web"/>
          <w:spacing w:val="-2"/>
        </w:rPr>
        <w:t>Pertanto, se saranno utilizzate particolari attrezzature con particolari rischi</w:t>
      </w:r>
      <w:r w:rsidR="00653277" w:rsidRPr="00F34313">
        <w:rPr>
          <w:rFonts w:ascii="Titillium Web" w:hAnsi="Titillium Web"/>
          <w:spacing w:val="-2"/>
        </w:rPr>
        <w:t xml:space="preserve"> </w:t>
      </w:r>
      <w:r w:rsidR="008D5507" w:rsidRPr="00F34313">
        <w:rPr>
          <w:rFonts w:ascii="Titillium Web" w:hAnsi="Titillium Web"/>
          <w:spacing w:val="-2"/>
        </w:rPr>
        <w:t xml:space="preserve">per il montaggio, sarà cura dell’azienda aggiudicataria </w:t>
      </w:r>
      <w:r w:rsidR="00970FA1" w:rsidRPr="00F34313">
        <w:rPr>
          <w:rFonts w:ascii="Titillium Web" w:hAnsi="Titillium Web"/>
          <w:spacing w:val="-2"/>
        </w:rPr>
        <w:t>compilare l’</w:t>
      </w:r>
      <w:r w:rsidR="00970FA1" w:rsidRPr="00F34313">
        <w:rPr>
          <w:rFonts w:ascii="Titillium Web" w:hAnsi="Titillium Web"/>
          <w:b/>
          <w:bCs/>
          <w:spacing w:val="-2"/>
          <w:u w:val="single"/>
        </w:rPr>
        <w:t>Allegato A2</w:t>
      </w:r>
      <w:r w:rsidR="008D5507" w:rsidRPr="00F34313">
        <w:rPr>
          <w:rFonts w:ascii="Titillium Web" w:hAnsi="Titillium Web"/>
          <w:spacing w:val="-2"/>
        </w:rPr>
        <w:t xml:space="preserve">. </w:t>
      </w:r>
    </w:p>
    <w:p w14:paraId="24D0DB0B" w14:textId="77777777" w:rsidR="00FD4F3B" w:rsidRPr="00F34313" w:rsidRDefault="00FD4F3B" w:rsidP="00DE76D7">
      <w:pPr>
        <w:spacing w:line="276" w:lineRule="auto"/>
        <w:ind w:right="329"/>
        <w:jc w:val="both"/>
        <w:rPr>
          <w:rFonts w:ascii="Titillium Web" w:hAnsi="Titillium Web"/>
          <w:b/>
          <w:caps/>
          <w:spacing w:val="-2"/>
        </w:rPr>
      </w:pPr>
    </w:p>
    <w:p w14:paraId="7B6FF9A1" w14:textId="77777777" w:rsidR="00271C3E" w:rsidRPr="00F34313" w:rsidRDefault="00E141AA" w:rsidP="00DE76D7">
      <w:pPr>
        <w:pStyle w:val="Paragrafo2"/>
        <w:numPr>
          <w:ilvl w:val="1"/>
          <w:numId w:val="24"/>
        </w:numPr>
        <w:spacing w:line="276" w:lineRule="auto"/>
        <w:rPr>
          <w:rFonts w:ascii="Titillium Web" w:hAnsi="Titillium Web"/>
          <w:b/>
          <w:bCs/>
        </w:rPr>
      </w:pPr>
      <w:bookmarkStart w:id="67" w:name="_Toc263774215"/>
      <w:bookmarkStart w:id="68" w:name="_Toc41051416"/>
      <w:r w:rsidRPr="00F34313">
        <w:rPr>
          <w:rFonts w:ascii="Titillium Web" w:hAnsi="Titillium Web"/>
          <w:b/>
          <w:bCs/>
        </w:rPr>
        <w:t>Sostanze e/o preparati pericolosi utilizzati dall’A</w:t>
      </w:r>
      <w:r w:rsidR="00B15050" w:rsidRPr="00F34313">
        <w:rPr>
          <w:rFonts w:ascii="Titillium Web" w:hAnsi="Titillium Web"/>
          <w:b/>
          <w:bCs/>
        </w:rPr>
        <w:t>p</w:t>
      </w:r>
      <w:r w:rsidRPr="00F34313">
        <w:rPr>
          <w:rFonts w:ascii="Titillium Web" w:hAnsi="Titillium Web"/>
          <w:b/>
          <w:bCs/>
        </w:rPr>
        <w:t>paltatore</w:t>
      </w:r>
      <w:bookmarkEnd w:id="67"/>
      <w:bookmarkEnd w:id="68"/>
    </w:p>
    <w:p w14:paraId="11C87E04" w14:textId="77777777" w:rsidR="009F743B" w:rsidRPr="00F34313" w:rsidRDefault="00BF6C10" w:rsidP="00DE76D7">
      <w:pPr>
        <w:spacing w:line="276" w:lineRule="auto"/>
        <w:ind w:right="-54"/>
        <w:jc w:val="both"/>
        <w:rPr>
          <w:rFonts w:ascii="Titillium Web" w:hAnsi="Titillium Web"/>
          <w:spacing w:val="-2"/>
        </w:rPr>
      </w:pPr>
      <w:r w:rsidRPr="00F34313">
        <w:rPr>
          <w:rFonts w:ascii="Titillium Web" w:hAnsi="Titillium Web"/>
          <w:spacing w:val="-2"/>
        </w:rPr>
        <w:t>Per la fornitura</w:t>
      </w:r>
      <w:r w:rsidR="008F51A2" w:rsidRPr="00F34313">
        <w:rPr>
          <w:rFonts w:ascii="Titillium Web" w:hAnsi="Titillium Web"/>
          <w:spacing w:val="-2"/>
        </w:rPr>
        <w:t xml:space="preserve"> oggetto del presente documento </w:t>
      </w:r>
      <w:r w:rsidR="00D141FD" w:rsidRPr="00F34313">
        <w:rPr>
          <w:rFonts w:ascii="Titillium Web" w:hAnsi="Titillium Web"/>
          <w:spacing w:val="-2"/>
        </w:rPr>
        <w:t xml:space="preserve">non </w:t>
      </w:r>
      <w:r w:rsidRPr="00F34313">
        <w:rPr>
          <w:rFonts w:ascii="Titillium Web" w:hAnsi="Titillium Web"/>
          <w:spacing w:val="-2"/>
        </w:rPr>
        <w:t>è</w:t>
      </w:r>
      <w:r w:rsidR="004D7406" w:rsidRPr="00F34313">
        <w:rPr>
          <w:rFonts w:ascii="Titillium Web" w:hAnsi="Titillium Web"/>
          <w:spacing w:val="-2"/>
        </w:rPr>
        <w:t xml:space="preserve"> previsto</w:t>
      </w:r>
      <w:r w:rsidR="008F51A2" w:rsidRPr="00F34313">
        <w:rPr>
          <w:rFonts w:ascii="Titillium Web" w:hAnsi="Titillium Web"/>
          <w:spacing w:val="-2"/>
        </w:rPr>
        <w:t xml:space="preserve"> l’uso </w:t>
      </w:r>
      <w:r w:rsidR="00D141FD" w:rsidRPr="00F34313">
        <w:rPr>
          <w:rFonts w:ascii="Titillium Web" w:hAnsi="Titillium Web"/>
          <w:spacing w:val="-2"/>
        </w:rPr>
        <w:t>sostanze e/o preparati pericolosi.</w:t>
      </w:r>
    </w:p>
    <w:p w14:paraId="539721EA" w14:textId="77777777" w:rsidR="009F743B" w:rsidRPr="00F34313" w:rsidRDefault="009F743B" w:rsidP="00DE76D7">
      <w:pPr>
        <w:ind w:right="-54"/>
        <w:jc w:val="both"/>
        <w:rPr>
          <w:rFonts w:ascii="Titillium Web" w:hAnsi="Titillium Web"/>
          <w:spacing w:val="-2"/>
        </w:rPr>
      </w:pPr>
    </w:p>
    <w:p w14:paraId="67FCEC44" w14:textId="77777777" w:rsidR="00F5749B" w:rsidRPr="00F34313" w:rsidRDefault="00D141FD" w:rsidP="00B54AE4">
      <w:pPr>
        <w:ind w:right="-54"/>
        <w:jc w:val="both"/>
        <w:rPr>
          <w:rFonts w:ascii="Titillium Web" w:hAnsi="Titillium Web"/>
          <w:spacing w:val="-2"/>
        </w:rPr>
      </w:pPr>
      <w:r w:rsidRPr="00F34313">
        <w:rPr>
          <w:rFonts w:ascii="Titillium Web" w:hAnsi="Titillium Web"/>
          <w:spacing w:val="-2"/>
        </w:rPr>
        <w:t xml:space="preserve"> </w:t>
      </w:r>
    </w:p>
    <w:p w14:paraId="6D00D9DF" w14:textId="77777777" w:rsidR="00271C3E" w:rsidRPr="00F34313" w:rsidRDefault="00E141AA" w:rsidP="00DE76D7">
      <w:pPr>
        <w:pStyle w:val="Paragrafo2"/>
        <w:numPr>
          <w:ilvl w:val="1"/>
          <w:numId w:val="24"/>
        </w:numPr>
        <w:rPr>
          <w:rFonts w:ascii="Titillium Web" w:hAnsi="Titillium Web"/>
          <w:b/>
          <w:bCs/>
        </w:rPr>
      </w:pPr>
      <w:bookmarkStart w:id="69" w:name="_Toc41051417"/>
      <w:bookmarkStart w:id="70" w:name="_Toc263774217"/>
      <w:r w:rsidRPr="00F34313">
        <w:rPr>
          <w:rFonts w:ascii="Titillium Web" w:hAnsi="Titillium Web"/>
          <w:b/>
          <w:bCs/>
        </w:rPr>
        <w:t xml:space="preserve"> S</w:t>
      </w:r>
      <w:r w:rsidR="00B15050" w:rsidRPr="00F34313">
        <w:rPr>
          <w:rFonts w:ascii="Titillium Web" w:hAnsi="Titillium Web"/>
          <w:b/>
          <w:bCs/>
        </w:rPr>
        <w:t>ervizi messi a disposizione dell’appaltatore</w:t>
      </w:r>
      <w:bookmarkEnd w:id="69"/>
    </w:p>
    <w:p w14:paraId="54B332CD" w14:textId="77777777" w:rsidR="00DE76D7" w:rsidRPr="00F34313" w:rsidRDefault="00DE76D7" w:rsidP="00DE76D7">
      <w:pPr>
        <w:pStyle w:val="Paragrafo2"/>
        <w:numPr>
          <w:ilvl w:val="0"/>
          <w:numId w:val="0"/>
        </w:numPr>
        <w:spacing w:line="276" w:lineRule="auto"/>
        <w:ind w:left="502"/>
        <w:rPr>
          <w:rFonts w:ascii="Titillium Web" w:hAnsi="Titillium Web"/>
          <w:b/>
          <w:bCs/>
        </w:rPr>
      </w:pPr>
    </w:p>
    <w:p w14:paraId="79B0C6CC" w14:textId="77777777" w:rsidR="00E141AA" w:rsidRPr="00F34313" w:rsidRDefault="00D922AA" w:rsidP="00DE76D7">
      <w:pPr>
        <w:widowControl/>
        <w:numPr>
          <w:ilvl w:val="0"/>
          <w:numId w:val="13"/>
        </w:numPr>
        <w:tabs>
          <w:tab w:val="left" w:pos="851"/>
        </w:tabs>
        <w:adjustRightInd w:val="0"/>
        <w:spacing w:line="276" w:lineRule="auto"/>
        <w:ind w:right="27"/>
        <w:jc w:val="both"/>
        <w:rPr>
          <w:rFonts w:ascii="Titillium Web" w:hAnsi="Titillium Web"/>
          <w:i/>
          <w:u w:val="single"/>
        </w:rPr>
      </w:pPr>
      <w:r w:rsidRPr="00F34313">
        <w:rPr>
          <w:rFonts w:ascii="Titillium Web" w:hAnsi="Titillium Web"/>
          <w:i/>
          <w:u w:val="single"/>
        </w:rPr>
        <w:t xml:space="preserve">Attrezzatura di proprietà </w:t>
      </w:r>
      <w:r w:rsidR="00E141AA" w:rsidRPr="00F34313">
        <w:rPr>
          <w:rFonts w:ascii="Titillium Web" w:hAnsi="Titillium Web"/>
          <w:i/>
          <w:u w:val="single"/>
        </w:rPr>
        <w:t>del</w:t>
      </w:r>
      <w:r w:rsidRPr="00F34313">
        <w:rPr>
          <w:rFonts w:ascii="Titillium Web" w:hAnsi="Titillium Web"/>
          <w:i/>
          <w:u w:val="single"/>
        </w:rPr>
        <w:t xml:space="preserve"> </w:t>
      </w:r>
      <w:r w:rsidR="00E141AA" w:rsidRPr="00F34313">
        <w:rPr>
          <w:rFonts w:ascii="Titillium Web" w:hAnsi="Titillium Web"/>
          <w:i/>
          <w:u w:val="single"/>
        </w:rPr>
        <w:t>Committente messe a disposizione dell’Appaltatore</w:t>
      </w:r>
    </w:p>
    <w:p w14:paraId="0DC788A2" w14:textId="77777777" w:rsidR="00E141AA" w:rsidRPr="00F34313" w:rsidRDefault="00F34313" w:rsidP="00DE76D7">
      <w:pPr>
        <w:tabs>
          <w:tab w:val="left" w:pos="9720"/>
        </w:tabs>
        <w:spacing w:line="276" w:lineRule="auto"/>
        <w:ind w:right="-82"/>
        <w:jc w:val="both"/>
        <w:rPr>
          <w:rFonts w:ascii="Titillium Web" w:hAnsi="Titillium Web"/>
        </w:rPr>
      </w:pPr>
      <w:r>
        <w:rPr>
          <w:rFonts w:ascii="Titillium Web" w:hAnsi="Titillium Web"/>
        </w:rPr>
        <w:t>Per la procedura in oggetto</w:t>
      </w:r>
      <w:r w:rsidR="00FA5A92" w:rsidRPr="00F34313">
        <w:rPr>
          <w:rFonts w:ascii="Titillium Web" w:hAnsi="Titillium Web"/>
        </w:rPr>
        <w:t xml:space="preserve"> del presente documento non è prevista </w:t>
      </w:r>
      <w:r w:rsidR="00130D9C" w:rsidRPr="00F34313">
        <w:rPr>
          <w:rFonts w:ascii="Titillium Web" w:hAnsi="Titillium Web"/>
        </w:rPr>
        <w:t>la</w:t>
      </w:r>
      <w:r w:rsidR="00D922AA" w:rsidRPr="00F34313">
        <w:rPr>
          <w:rFonts w:ascii="Titillium Web" w:hAnsi="Titillium Web"/>
        </w:rPr>
        <w:t xml:space="preserve"> mess</w:t>
      </w:r>
      <w:r w:rsidR="00F5749B" w:rsidRPr="00F34313">
        <w:rPr>
          <w:rFonts w:ascii="Titillium Web" w:hAnsi="Titillium Web"/>
        </w:rPr>
        <w:t>a</w:t>
      </w:r>
      <w:r w:rsidR="00D922AA" w:rsidRPr="00F34313">
        <w:rPr>
          <w:rFonts w:ascii="Titillium Web" w:hAnsi="Titillium Web"/>
        </w:rPr>
        <w:t xml:space="preserve"> a disposizione </w:t>
      </w:r>
      <w:r w:rsidR="00130D9C" w:rsidRPr="00F34313">
        <w:rPr>
          <w:rFonts w:ascii="Titillium Web" w:hAnsi="Titillium Web"/>
        </w:rPr>
        <w:t xml:space="preserve">di </w:t>
      </w:r>
      <w:r w:rsidR="00D922AA" w:rsidRPr="00F34313">
        <w:rPr>
          <w:rFonts w:ascii="Titillium Web" w:hAnsi="Titillium Web"/>
        </w:rPr>
        <w:t>attrezzatur</w:t>
      </w:r>
      <w:r w:rsidR="00D141FD" w:rsidRPr="00F34313">
        <w:rPr>
          <w:rFonts w:ascii="Titillium Web" w:hAnsi="Titillium Web"/>
        </w:rPr>
        <w:t>e</w:t>
      </w:r>
      <w:r w:rsidR="00E141AA" w:rsidRPr="00F34313">
        <w:rPr>
          <w:rFonts w:ascii="Titillium Web" w:hAnsi="Titillium Web"/>
        </w:rPr>
        <w:t xml:space="preserve"> o ben</w:t>
      </w:r>
      <w:r w:rsidR="00D141FD" w:rsidRPr="00F34313">
        <w:rPr>
          <w:rFonts w:ascii="Titillium Web" w:hAnsi="Titillium Web"/>
        </w:rPr>
        <w:t>i</w:t>
      </w:r>
      <w:r w:rsidR="00E141AA" w:rsidRPr="00F34313">
        <w:rPr>
          <w:rFonts w:ascii="Titillium Web" w:hAnsi="Titillium Web"/>
        </w:rPr>
        <w:t xml:space="preserve"> di proprietà del </w:t>
      </w:r>
      <w:r w:rsidR="00C631FD" w:rsidRPr="00F34313">
        <w:rPr>
          <w:rFonts w:ascii="Titillium Web" w:hAnsi="Titillium Web"/>
        </w:rPr>
        <w:t>Committente,</w:t>
      </w:r>
      <w:r w:rsidR="00E141AA" w:rsidRPr="00F34313">
        <w:rPr>
          <w:rFonts w:ascii="Titillium Web" w:hAnsi="Titillium Web"/>
        </w:rPr>
        <w:t xml:space="preserve"> </w:t>
      </w:r>
      <w:r w:rsidR="00FA5A92" w:rsidRPr="00F34313">
        <w:rPr>
          <w:rFonts w:ascii="Titillium Web" w:hAnsi="Titillium Web"/>
        </w:rPr>
        <w:t>le quali</w:t>
      </w:r>
      <w:r w:rsidR="00130D9C" w:rsidRPr="00F34313">
        <w:rPr>
          <w:rFonts w:ascii="Titillium Web" w:hAnsi="Titillium Web"/>
        </w:rPr>
        <w:t xml:space="preserve"> non</w:t>
      </w:r>
      <w:r w:rsidR="00FA5A92" w:rsidRPr="00F34313">
        <w:rPr>
          <w:rFonts w:ascii="Titillium Web" w:hAnsi="Titillium Web"/>
        </w:rPr>
        <w:t xml:space="preserve"> potranno essere utilizzate</w:t>
      </w:r>
      <w:r w:rsidR="00E141AA" w:rsidRPr="00F34313">
        <w:rPr>
          <w:rFonts w:ascii="Titillium Web" w:hAnsi="Titillium Web"/>
        </w:rPr>
        <w:t xml:space="preserve"> dall’Appaltatore se non in via temporanea ed eccezionale, dietro specifica e formale autorizzazione scritta da parte del Responsabile del Procedimento e/o del Direttore di Esecuzione del Contratto (DEC)</w:t>
      </w:r>
      <w:r w:rsidR="00F5749B" w:rsidRPr="00F34313">
        <w:rPr>
          <w:rFonts w:ascii="Titillium Web" w:hAnsi="Titillium Web"/>
        </w:rPr>
        <w:t>, ove nominato</w:t>
      </w:r>
      <w:r w:rsidR="00E141AA" w:rsidRPr="00F34313">
        <w:rPr>
          <w:rFonts w:ascii="Titillium Web" w:hAnsi="Titillium Web"/>
        </w:rPr>
        <w:t>.</w:t>
      </w:r>
    </w:p>
    <w:p w14:paraId="0D71054B" w14:textId="77777777" w:rsidR="00E141AA" w:rsidRPr="00F34313" w:rsidRDefault="00E141AA" w:rsidP="00DE76D7">
      <w:pPr>
        <w:widowControl/>
        <w:numPr>
          <w:ilvl w:val="0"/>
          <w:numId w:val="13"/>
        </w:numPr>
        <w:tabs>
          <w:tab w:val="left" w:pos="851"/>
        </w:tabs>
        <w:adjustRightInd w:val="0"/>
        <w:spacing w:line="276" w:lineRule="auto"/>
        <w:ind w:right="27"/>
        <w:jc w:val="both"/>
        <w:rPr>
          <w:rFonts w:ascii="Titillium Web" w:hAnsi="Titillium Web"/>
          <w:i/>
          <w:u w:val="single"/>
        </w:rPr>
      </w:pPr>
      <w:r w:rsidRPr="00F34313">
        <w:rPr>
          <w:rFonts w:ascii="Titillium Web" w:hAnsi="Titillium Web"/>
          <w:i/>
          <w:u w:val="single"/>
        </w:rPr>
        <w:t>Lavoratori del Committente che collaborano con l’Appaltatore all’esecuzione dei lavori</w:t>
      </w:r>
    </w:p>
    <w:p w14:paraId="43E4D773" w14:textId="77777777" w:rsidR="00E141AA" w:rsidRPr="00F34313" w:rsidRDefault="00540B13" w:rsidP="00DE76D7">
      <w:pPr>
        <w:tabs>
          <w:tab w:val="left" w:pos="9540"/>
        </w:tabs>
        <w:spacing w:line="276" w:lineRule="auto"/>
        <w:ind w:right="-82"/>
        <w:jc w:val="both"/>
        <w:rPr>
          <w:rFonts w:ascii="Titillium Web" w:hAnsi="Titillium Web"/>
        </w:rPr>
      </w:pPr>
      <w:r w:rsidRPr="00F34313">
        <w:rPr>
          <w:rFonts w:ascii="Titillium Web" w:hAnsi="Titillium Web"/>
        </w:rPr>
        <w:t>Non è</w:t>
      </w:r>
      <w:r w:rsidR="00E141AA" w:rsidRPr="00F34313">
        <w:rPr>
          <w:rFonts w:ascii="Titillium Web" w:hAnsi="Titillium Web"/>
        </w:rPr>
        <w:t xml:space="preserve"> prevista </w:t>
      </w:r>
      <w:r w:rsidRPr="00F34313">
        <w:rPr>
          <w:rFonts w:ascii="Titillium Web" w:hAnsi="Titillium Web"/>
        </w:rPr>
        <w:t>alcuna</w:t>
      </w:r>
      <w:r w:rsidR="00E141AA" w:rsidRPr="00F34313">
        <w:rPr>
          <w:rFonts w:ascii="Titillium Web" w:hAnsi="Titillium Web"/>
        </w:rPr>
        <w:t xml:space="preserve"> collaborazione</w:t>
      </w:r>
      <w:r w:rsidR="00265CA8" w:rsidRPr="00F34313">
        <w:rPr>
          <w:rFonts w:ascii="Titillium Web" w:hAnsi="Titillium Web"/>
        </w:rPr>
        <w:t xml:space="preserve"> operativa</w:t>
      </w:r>
      <w:r w:rsidR="00E141AA" w:rsidRPr="00F34313">
        <w:rPr>
          <w:rFonts w:ascii="Titillium Web" w:hAnsi="Titillium Web"/>
        </w:rPr>
        <w:t xml:space="preserve"> tra i dipendenti del Committente e dell’Appaltatore durante l’espletamento </w:t>
      </w:r>
      <w:r w:rsidR="00FA5A92" w:rsidRPr="00F34313">
        <w:rPr>
          <w:rFonts w:ascii="Titillium Web" w:hAnsi="Titillium Web"/>
        </w:rPr>
        <w:t>del</w:t>
      </w:r>
      <w:r w:rsidR="00F34313">
        <w:rPr>
          <w:rFonts w:ascii="Titillium Web" w:hAnsi="Titillium Web"/>
        </w:rPr>
        <w:t>l’attività in oggetto</w:t>
      </w:r>
      <w:r w:rsidR="00E141AA" w:rsidRPr="00F34313">
        <w:rPr>
          <w:rFonts w:ascii="Titillium Web" w:hAnsi="Titillium Web"/>
        </w:rPr>
        <w:t>.</w:t>
      </w:r>
    </w:p>
    <w:bookmarkEnd w:id="70"/>
    <w:p w14:paraId="1941306C" w14:textId="77777777" w:rsidR="00E141AA" w:rsidRPr="00F34313" w:rsidRDefault="00E141AA" w:rsidP="00DE76D7">
      <w:pPr>
        <w:numPr>
          <w:ilvl w:val="0"/>
          <w:numId w:val="13"/>
        </w:numPr>
        <w:spacing w:line="276" w:lineRule="auto"/>
        <w:ind w:right="329"/>
        <w:jc w:val="both"/>
        <w:rPr>
          <w:rFonts w:ascii="Titillium Web" w:hAnsi="Titillium Web"/>
          <w:i/>
          <w:u w:val="single"/>
        </w:rPr>
      </w:pPr>
      <w:r w:rsidRPr="00F34313">
        <w:rPr>
          <w:rFonts w:ascii="Titillium Web" w:hAnsi="Titillium Web"/>
          <w:i/>
          <w:u w:val="single"/>
        </w:rPr>
        <w:t xml:space="preserve">Servizi igienici </w:t>
      </w:r>
    </w:p>
    <w:p w14:paraId="74EB6703" w14:textId="77777777" w:rsidR="00E141AA" w:rsidRPr="00F34313" w:rsidRDefault="005E4622" w:rsidP="00DE76D7">
      <w:pPr>
        <w:widowControl/>
        <w:tabs>
          <w:tab w:val="left" w:pos="9360"/>
        </w:tabs>
        <w:adjustRightInd w:val="0"/>
        <w:spacing w:line="276" w:lineRule="auto"/>
        <w:jc w:val="both"/>
        <w:rPr>
          <w:rFonts w:ascii="Titillium Web" w:hAnsi="Titillium Web"/>
        </w:rPr>
      </w:pPr>
      <w:r w:rsidRPr="00F34313">
        <w:rPr>
          <w:rFonts w:ascii="Titillium Web" w:hAnsi="Titillium Web"/>
        </w:rPr>
        <w:t xml:space="preserve">I servizi igienici </w:t>
      </w:r>
      <w:r w:rsidR="00E141AA" w:rsidRPr="00F34313">
        <w:rPr>
          <w:rFonts w:ascii="Titillium Web" w:hAnsi="Titillium Web"/>
        </w:rPr>
        <w:t>messi a disposizione dell’appaltatore</w:t>
      </w:r>
      <w:r w:rsidR="00FA5A92" w:rsidRPr="00F34313">
        <w:rPr>
          <w:rFonts w:ascii="Titillium Web" w:hAnsi="Titillium Web"/>
        </w:rPr>
        <w:t xml:space="preserve"> </w:t>
      </w:r>
      <w:bookmarkStart w:id="71" w:name="_Hlk41034823"/>
      <w:r w:rsidR="00FA5A92" w:rsidRPr="00F34313">
        <w:rPr>
          <w:rFonts w:ascii="Titillium Web" w:hAnsi="Titillium Web"/>
        </w:rPr>
        <w:t>so</w:t>
      </w:r>
      <w:r w:rsidR="00F34313">
        <w:rPr>
          <w:rFonts w:ascii="Titillium Web" w:hAnsi="Titillium Web"/>
        </w:rPr>
        <w:t>no quelli negli edifici sedi della fornitura.</w:t>
      </w:r>
      <w:bookmarkEnd w:id="71"/>
    </w:p>
    <w:p w14:paraId="05DBDEBF" w14:textId="77777777" w:rsidR="00546AB0" w:rsidRPr="00F34313" w:rsidRDefault="004B03F9" w:rsidP="00DE76D7">
      <w:pPr>
        <w:tabs>
          <w:tab w:val="left" w:pos="9638"/>
          <w:tab w:val="left" w:pos="9720"/>
        </w:tabs>
        <w:ind w:right="-82"/>
        <w:jc w:val="both"/>
        <w:rPr>
          <w:rFonts w:ascii="Titillium Web" w:hAnsi="Titillium Web"/>
          <w:spacing w:val="-2"/>
        </w:rPr>
      </w:pPr>
      <w:r w:rsidRPr="00F34313">
        <w:rPr>
          <w:rFonts w:ascii="Titillium Web" w:hAnsi="Titillium Web"/>
          <w:spacing w:val="-2"/>
        </w:rPr>
        <w:br w:type="page"/>
      </w:r>
    </w:p>
    <w:p w14:paraId="5EFCF437" w14:textId="77777777" w:rsidR="00130724" w:rsidRPr="00F34313" w:rsidRDefault="00130724" w:rsidP="00653277">
      <w:pPr>
        <w:pStyle w:val="Titolo1"/>
        <w:rPr>
          <w:rFonts w:ascii="Titillium Web" w:hAnsi="Titillium Web"/>
        </w:rPr>
      </w:pPr>
      <w:bookmarkStart w:id="72" w:name="_Toc263774218"/>
      <w:bookmarkStart w:id="73" w:name="_Toc41051418"/>
      <w:bookmarkStart w:id="74" w:name="_Toc43811664"/>
      <w:bookmarkStart w:id="75" w:name="_Toc43811963"/>
      <w:bookmarkStart w:id="76" w:name="_Toc43812345"/>
      <w:bookmarkStart w:id="77" w:name="_Toc43812376"/>
      <w:bookmarkStart w:id="78" w:name="_Toc43816514"/>
      <w:r w:rsidRPr="00F34313">
        <w:rPr>
          <w:rFonts w:ascii="Titillium Web" w:hAnsi="Titillium Web"/>
        </w:rPr>
        <w:lastRenderedPageBreak/>
        <w:t>SEZIONE 3:</w:t>
      </w:r>
      <w:bookmarkEnd w:id="72"/>
      <w:bookmarkEnd w:id="73"/>
      <w:r w:rsidRPr="00F34313">
        <w:rPr>
          <w:rFonts w:ascii="Titillium Web" w:hAnsi="Titillium Web"/>
        </w:rPr>
        <w:t xml:space="preserve"> </w:t>
      </w:r>
      <w:bookmarkStart w:id="79" w:name="_Toc263774219"/>
      <w:bookmarkStart w:id="80" w:name="_Toc41051419"/>
      <w:r w:rsidRPr="00F34313">
        <w:rPr>
          <w:rFonts w:ascii="Titillium Web" w:hAnsi="Titillium Web"/>
        </w:rPr>
        <w:t>INFORMAZIONI SUI RISCHI SPECIFICI ESISTENTI NELL’AMBIENTE IN CUI SI SVOLGERÀ L’ATTIVITÀ DELL’IMPRESA APPALTATRICE</w:t>
      </w:r>
      <w:bookmarkEnd w:id="74"/>
      <w:bookmarkEnd w:id="75"/>
      <w:bookmarkEnd w:id="76"/>
      <w:bookmarkEnd w:id="77"/>
      <w:bookmarkEnd w:id="78"/>
      <w:bookmarkEnd w:id="79"/>
      <w:bookmarkEnd w:id="80"/>
    </w:p>
    <w:p w14:paraId="2931CFFA" w14:textId="77777777" w:rsidR="00130724" w:rsidRPr="00F34313" w:rsidRDefault="00130724" w:rsidP="003A25B4">
      <w:pPr>
        <w:jc w:val="center"/>
        <w:rPr>
          <w:rFonts w:ascii="Titillium Web" w:hAnsi="Titillium Web"/>
          <w:b/>
          <w:bCs/>
        </w:rPr>
      </w:pPr>
      <w:bookmarkStart w:id="81" w:name="_Toc263774220"/>
      <w:bookmarkStart w:id="82" w:name="_Toc266430691"/>
      <w:bookmarkStart w:id="83" w:name="_Toc268511576"/>
      <w:bookmarkStart w:id="84" w:name="_Toc41051420"/>
      <w:bookmarkStart w:id="85" w:name="_Toc41150888"/>
      <w:r w:rsidRPr="00F34313">
        <w:rPr>
          <w:rFonts w:ascii="Titillium Web" w:hAnsi="Titillium Web"/>
          <w:b/>
          <w:bCs/>
        </w:rPr>
        <w:t xml:space="preserve">(ai sensi dell’art. 26 comma 1/b e comma 2 del </w:t>
      </w:r>
      <w:r w:rsidR="00130D9C" w:rsidRPr="00F34313">
        <w:rPr>
          <w:rFonts w:ascii="Titillium Web" w:hAnsi="Titillium Web"/>
          <w:b/>
          <w:bCs/>
        </w:rPr>
        <w:t>D.lgs.</w:t>
      </w:r>
      <w:r w:rsidRPr="00F34313">
        <w:rPr>
          <w:rFonts w:ascii="Titillium Web" w:hAnsi="Titillium Web"/>
          <w:b/>
          <w:bCs/>
        </w:rPr>
        <w:t xml:space="preserve"> 81/08)</w:t>
      </w:r>
      <w:bookmarkEnd w:id="81"/>
      <w:bookmarkEnd w:id="82"/>
      <w:bookmarkEnd w:id="83"/>
      <w:bookmarkEnd w:id="84"/>
      <w:bookmarkEnd w:id="85"/>
    </w:p>
    <w:p w14:paraId="7704762B" w14:textId="77777777" w:rsidR="00130724" w:rsidRPr="00F34313" w:rsidRDefault="00130724" w:rsidP="00130724">
      <w:pPr>
        <w:tabs>
          <w:tab w:val="left" w:pos="1224"/>
          <w:tab w:val="left" w:pos="4644"/>
          <w:tab w:val="left" w:pos="8208"/>
        </w:tabs>
        <w:ind w:left="540" w:right="-82"/>
        <w:jc w:val="both"/>
        <w:outlineLvl w:val="0"/>
        <w:rPr>
          <w:rFonts w:ascii="Titillium Web" w:hAnsi="Titillium Web"/>
          <w:b/>
          <w:bCs/>
          <w:spacing w:val="6"/>
        </w:rPr>
      </w:pPr>
    </w:p>
    <w:p w14:paraId="01365359" w14:textId="77777777" w:rsidR="00265CA8" w:rsidRPr="00F34313" w:rsidRDefault="00265CA8" w:rsidP="00DE76D7">
      <w:pPr>
        <w:spacing w:line="276" w:lineRule="auto"/>
        <w:ind w:right="329"/>
        <w:jc w:val="both"/>
        <w:rPr>
          <w:rFonts w:ascii="Titillium Web" w:hAnsi="Titillium Web"/>
          <w:noProof/>
        </w:rPr>
      </w:pPr>
      <w:r w:rsidRPr="00F34313">
        <w:rPr>
          <w:rFonts w:ascii="Titillium Web" w:hAnsi="Titillium Web"/>
          <w:noProof/>
        </w:rPr>
        <w:t>I rischi specifici presenti nelle aree oggetto dell’appalto sono connessi:</w:t>
      </w:r>
    </w:p>
    <w:p w14:paraId="1C283D66" w14:textId="77777777" w:rsidR="00265CA8" w:rsidRPr="00F34313" w:rsidRDefault="00265CA8" w:rsidP="00DE76D7">
      <w:pPr>
        <w:spacing w:line="276" w:lineRule="auto"/>
        <w:ind w:right="329"/>
        <w:jc w:val="both"/>
        <w:rPr>
          <w:rFonts w:ascii="Titillium Web" w:hAnsi="Titillium Web"/>
          <w:noProof/>
        </w:rPr>
      </w:pPr>
      <w:r w:rsidRPr="00F34313">
        <w:rPr>
          <w:rFonts w:ascii="Titillium Web" w:hAnsi="Titillium Web"/>
          <w:noProof/>
        </w:rPr>
        <w:t>-alla tipologia di ambiente/edificio;</w:t>
      </w:r>
    </w:p>
    <w:p w14:paraId="4EC83125" w14:textId="77777777" w:rsidR="00265CA8" w:rsidRPr="00F34313" w:rsidRDefault="00A94006" w:rsidP="00DE76D7">
      <w:pPr>
        <w:spacing w:line="276" w:lineRule="auto"/>
        <w:ind w:right="329"/>
        <w:jc w:val="both"/>
        <w:rPr>
          <w:rFonts w:ascii="Titillium Web" w:hAnsi="Titillium Web"/>
          <w:noProof/>
        </w:rPr>
      </w:pPr>
      <w:r w:rsidRPr="00F34313">
        <w:rPr>
          <w:rFonts w:ascii="Titillium Web" w:hAnsi="Titillium Web"/>
          <w:noProof/>
        </w:rPr>
        <w:t>-alla tipolog</w:t>
      </w:r>
      <w:r w:rsidR="00265CA8" w:rsidRPr="00F34313">
        <w:rPr>
          <w:rFonts w:ascii="Titillium Web" w:hAnsi="Titillium Web"/>
          <w:noProof/>
        </w:rPr>
        <w:t>ia di attività svolta dal committente;</w:t>
      </w:r>
    </w:p>
    <w:p w14:paraId="71123B88" w14:textId="77777777" w:rsidR="00265CA8" w:rsidRPr="00F34313" w:rsidRDefault="00265CA8" w:rsidP="00DE76D7">
      <w:pPr>
        <w:spacing w:line="276" w:lineRule="auto"/>
        <w:ind w:right="329"/>
        <w:jc w:val="both"/>
        <w:rPr>
          <w:rFonts w:ascii="Titillium Web" w:hAnsi="Titillium Web"/>
          <w:noProof/>
        </w:rPr>
      </w:pPr>
      <w:r w:rsidRPr="00F34313">
        <w:rPr>
          <w:rFonts w:ascii="Titillium Web" w:hAnsi="Titillium Web"/>
          <w:noProof/>
        </w:rPr>
        <w:t>-alla tipologia di utenza/fruitori;</w:t>
      </w:r>
    </w:p>
    <w:p w14:paraId="6382C5E4" w14:textId="77777777" w:rsidR="00265CA8" w:rsidRPr="00F34313" w:rsidRDefault="00265CA8" w:rsidP="00DE76D7">
      <w:pPr>
        <w:spacing w:line="276" w:lineRule="auto"/>
        <w:ind w:right="329"/>
        <w:jc w:val="both"/>
        <w:rPr>
          <w:rFonts w:ascii="Titillium Web" w:hAnsi="Titillium Web"/>
          <w:noProof/>
        </w:rPr>
      </w:pPr>
      <w:r w:rsidRPr="00F34313">
        <w:rPr>
          <w:rFonts w:ascii="Titillium Web" w:hAnsi="Titillium Web"/>
          <w:noProof/>
        </w:rPr>
        <w:t>-all’eventuale presenza di imprese esterne.</w:t>
      </w:r>
    </w:p>
    <w:p w14:paraId="2AEEB4D7" w14:textId="77777777" w:rsidR="00C32623" w:rsidRPr="00F34313" w:rsidRDefault="00C32623" w:rsidP="00DE76D7">
      <w:pPr>
        <w:spacing w:line="276" w:lineRule="auto"/>
        <w:ind w:right="329"/>
        <w:jc w:val="both"/>
        <w:rPr>
          <w:rFonts w:ascii="Titillium Web" w:hAnsi="Titillium Web"/>
          <w:noProof/>
        </w:rPr>
      </w:pPr>
    </w:p>
    <w:p w14:paraId="229C5CFF" w14:textId="77777777" w:rsidR="00265CA8" w:rsidRPr="00F34313" w:rsidRDefault="00265CA8" w:rsidP="00DE76D7">
      <w:pPr>
        <w:spacing w:line="276" w:lineRule="auto"/>
        <w:ind w:right="329"/>
        <w:jc w:val="both"/>
        <w:rPr>
          <w:rFonts w:ascii="Titillium Web" w:hAnsi="Titillium Web"/>
          <w:noProof/>
        </w:rPr>
      </w:pPr>
      <w:r w:rsidRPr="00F34313">
        <w:rPr>
          <w:rFonts w:ascii="Titillium Web" w:hAnsi="Titillium Web"/>
          <w:noProof/>
        </w:rPr>
        <w:t>Si riporta di seguito una tabella esplicativa dell’analisi relativa agli elementi sopra elencati:</w:t>
      </w:r>
    </w:p>
    <w:p w14:paraId="63A861A6" w14:textId="77777777" w:rsidR="005D4572" w:rsidRPr="00F34313" w:rsidRDefault="005D4572" w:rsidP="00DE76D7">
      <w:pPr>
        <w:spacing w:line="276" w:lineRule="auto"/>
        <w:ind w:right="329"/>
        <w:jc w:val="both"/>
        <w:rPr>
          <w:rFonts w:ascii="Titillium Web" w:hAnsi="Titillium Web"/>
          <w:noProof/>
        </w:rPr>
      </w:pPr>
    </w:p>
    <w:p w14:paraId="4DB7144A" w14:textId="77777777" w:rsidR="005D4572" w:rsidRPr="00F34313" w:rsidRDefault="005D4572" w:rsidP="00265CA8">
      <w:pPr>
        <w:ind w:right="329"/>
        <w:jc w:val="both"/>
        <w:rPr>
          <w:rFonts w:ascii="Titillium Web" w:hAnsi="Titillium Web"/>
          <w:noProof/>
        </w:rPr>
      </w:pPr>
    </w:p>
    <w:tbl>
      <w:tblPr>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8"/>
        <w:gridCol w:w="1984"/>
        <w:gridCol w:w="2127"/>
        <w:gridCol w:w="1304"/>
        <w:gridCol w:w="1530"/>
        <w:gridCol w:w="1843"/>
      </w:tblGrid>
      <w:tr w:rsidR="005D4572" w:rsidRPr="00F34313" w14:paraId="1AA99A0D" w14:textId="77777777" w:rsidTr="003E356A">
        <w:tc>
          <w:tcPr>
            <w:tcW w:w="1598" w:type="dxa"/>
            <w:tcBorders>
              <w:bottom w:val="single" w:sz="4" w:space="0" w:color="auto"/>
            </w:tcBorders>
            <w:shd w:val="clear" w:color="auto" w:fill="E6E6E6"/>
            <w:vAlign w:val="center"/>
          </w:tcPr>
          <w:p w14:paraId="039245CF" w14:textId="77777777" w:rsidR="005D4572" w:rsidRPr="00F34313" w:rsidRDefault="005D4572" w:rsidP="005D4572">
            <w:pPr>
              <w:ind w:left="-108"/>
              <w:jc w:val="center"/>
              <w:rPr>
                <w:rFonts w:ascii="Titillium Web" w:hAnsi="Titillium Web"/>
                <w:b/>
                <w:noProof/>
                <w:spacing w:val="-2"/>
                <w:sz w:val="22"/>
                <w:szCs w:val="22"/>
              </w:rPr>
            </w:pPr>
            <w:r w:rsidRPr="00F34313">
              <w:rPr>
                <w:rFonts w:ascii="Titillium Web" w:hAnsi="Titillium Web"/>
                <w:b/>
                <w:noProof/>
                <w:spacing w:val="-2"/>
                <w:sz w:val="22"/>
                <w:szCs w:val="22"/>
              </w:rPr>
              <w:t>INDIRIZZO</w:t>
            </w:r>
          </w:p>
          <w:p w14:paraId="1D8CD165" w14:textId="78234CD6" w:rsidR="005D4572" w:rsidRPr="00F34313" w:rsidRDefault="005D4572" w:rsidP="005D4572">
            <w:pPr>
              <w:ind w:left="-108"/>
              <w:jc w:val="center"/>
              <w:rPr>
                <w:rFonts w:ascii="Titillium Web" w:hAnsi="Titillium Web"/>
                <w:b/>
                <w:noProof/>
                <w:spacing w:val="-2"/>
                <w:sz w:val="22"/>
                <w:szCs w:val="22"/>
              </w:rPr>
            </w:pPr>
          </w:p>
        </w:tc>
        <w:tc>
          <w:tcPr>
            <w:tcW w:w="1984" w:type="dxa"/>
            <w:shd w:val="clear" w:color="auto" w:fill="E6E6E6"/>
            <w:vAlign w:val="center"/>
          </w:tcPr>
          <w:p w14:paraId="3E49D633" w14:textId="77777777" w:rsidR="005D4572" w:rsidRPr="00F34313" w:rsidRDefault="005D4572" w:rsidP="005D4572">
            <w:pPr>
              <w:jc w:val="center"/>
              <w:rPr>
                <w:rFonts w:ascii="Titillium Web" w:hAnsi="Titillium Web"/>
                <w:b/>
                <w:noProof/>
                <w:spacing w:val="-2"/>
                <w:sz w:val="22"/>
                <w:szCs w:val="22"/>
              </w:rPr>
            </w:pPr>
            <w:r w:rsidRPr="00F34313">
              <w:rPr>
                <w:rFonts w:ascii="Titillium Web" w:hAnsi="Titillium Web"/>
                <w:b/>
                <w:noProof/>
                <w:spacing w:val="-2"/>
                <w:sz w:val="22"/>
                <w:szCs w:val="22"/>
              </w:rPr>
              <w:t>UNITA’ OGGETTO DELL’APPALTO</w:t>
            </w:r>
          </w:p>
        </w:tc>
        <w:tc>
          <w:tcPr>
            <w:tcW w:w="2127" w:type="dxa"/>
            <w:shd w:val="clear" w:color="auto" w:fill="E6E6E6"/>
          </w:tcPr>
          <w:p w14:paraId="31AB3972" w14:textId="12DCC745" w:rsidR="005D4572" w:rsidRPr="00F34313" w:rsidRDefault="00AE4E16" w:rsidP="005D4572">
            <w:pPr>
              <w:adjustRightInd w:val="0"/>
              <w:jc w:val="center"/>
              <w:rPr>
                <w:rFonts w:ascii="Titillium Web" w:hAnsi="Titillium Web"/>
                <w:b/>
              </w:rPr>
            </w:pPr>
            <w:r>
              <w:rPr>
                <w:rFonts w:ascii="Titillium Web" w:hAnsi="Titillium Web"/>
                <w:b/>
              </w:rPr>
              <w:t>Luogo Esecuzione Fornitura</w:t>
            </w:r>
          </w:p>
        </w:tc>
        <w:tc>
          <w:tcPr>
            <w:tcW w:w="1304" w:type="dxa"/>
            <w:shd w:val="clear" w:color="auto" w:fill="E6E6E6"/>
            <w:vAlign w:val="center"/>
          </w:tcPr>
          <w:p w14:paraId="10C798DE" w14:textId="77777777" w:rsidR="005D4572" w:rsidRPr="00F34313" w:rsidRDefault="005D4572" w:rsidP="005D4572">
            <w:pPr>
              <w:jc w:val="center"/>
              <w:rPr>
                <w:rFonts w:ascii="Titillium Web" w:hAnsi="Titillium Web"/>
                <w:b/>
                <w:noProof/>
                <w:spacing w:val="-2"/>
                <w:sz w:val="22"/>
                <w:szCs w:val="22"/>
              </w:rPr>
            </w:pPr>
            <w:r w:rsidRPr="00F34313">
              <w:rPr>
                <w:rFonts w:ascii="Titillium Web" w:hAnsi="Titillium Web"/>
                <w:b/>
                <w:noProof/>
                <w:spacing w:val="-2"/>
                <w:sz w:val="22"/>
                <w:szCs w:val="22"/>
              </w:rPr>
              <w:t>ATTIVITA’ SVOLTA</w:t>
            </w:r>
          </w:p>
        </w:tc>
        <w:tc>
          <w:tcPr>
            <w:tcW w:w="1530" w:type="dxa"/>
            <w:shd w:val="clear" w:color="auto" w:fill="E6E6E6"/>
            <w:vAlign w:val="center"/>
          </w:tcPr>
          <w:p w14:paraId="544036F1" w14:textId="77777777" w:rsidR="005D4572" w:rsidRPr="00F34313" w:rsidRDefault="005D4572" w:rsidP="005D4572">
            <w:pPr>
              <w:ind w:right="329"/>
              <w:jc w:val="center"/>
              <w:rPr>
                <w:rFonts w:ascii="Titillium Web" w:hAnsi="Titillium Web"/>
                <w:b/>
                <w:noProof/>
                <w:spacing w:val="-2"/>
                <w:sz w:val="22"/>
                <w:szCs w:val="22"/>
              </w:rPr>
            </w:pPr>
            <w:r w:rsidRPr="00F34313">
              <w:rPr>
                <w:rFonts w:ascii="Titillium Web" w:hAnsi="Titillium Web"/>
                <w:b/>
                <w:noProof/>
                <w:spacing w:val="-2"/>
                <w:sz w:val="22"/>
                <w:szCs w:val="22"/>
              </w:rPr>
              <w:t>UTENTI</w:t>
            </w:r>
          </w:p>
        </w:tc>
        <w:tc>
          <w:tcPr>
            <w:tcW w:w="1843" w:type="dxa"/>
            <w:shd w:val="clear" w:color="auto" w:fill="E6E6E6"/>
            <w:vAlign w:val="center"/>
          </w:tcPr>
          <w:p w14:paraId="3E88A187" w14:textId="77777777" w:rsidR="005D4572" w:rsidRPr="00F34313" w:rsidRDefault="005D4572" w:rsidP="005D4572">
            <w:pPr>
              <w:ind w:right="329"/>
              <w:jc w:val="center"/>
              <w:rPr>
                <w:rFonts w:ascii="Titillium Web" w:hAnsi="Titillium Web"/>
                <w:b/>
                <w:noProof/>
                <w:spacing w:val="-2"/>
                <w:sz w:val="22"/>
                <w:szCs w:val="22"/>
              </w:rPr>
            </w:pPr>
            <w:r w:rsidRPr="00F34313">
              <w:rPr>
                <w:rFonts w:ascii="Titillium Web" w:hAnsi="Titillium Web"/>
                <w:b/>
                <w:noProof/>
                <w:spacing w:val="-2"/>
                <w:sz w:val="22"/>
                <w:szCs w:val="22"/>
              </w:rPr>
              <w:t>Presenza di ALTRE IMPRESE*</w:t>
            </w:r>
          </w:p>
        </w:tc>
      </w:tr>
      <w:tr w:rsidR="005D4572" w:rsidRPr="00F34313" w14:paraId="0CE73A32" w14:textId="77777777" w:rsidTr="003E356A">
        <w:tc>
          <w:tcPr>
            <w:tcW w:w="1598" w:type="dxa"/>
            <w:shd w:val="clear" w:color="auto" w:fill="F3F3F3"/>
            <w:vAlign w:val="center"/>
          </w:tcPr>
          <w:p w14:paraId="7787AEAC" w14:textId="2EB86454" w:rsidR="005D4572" w:rsidRPr="00F34313" w:rsidRDefault="00AE4E16" w:rsidP="00550A3D">
            <w:pPr>
              <w:adjustRightInd w:val="0"/>
              <w:rPr>
                <w:rFonts w:ascii="Titillium Web" w:hAnsi="Titillium Web"/>
                <w:bCs/>
              </w:rPr>
            </w:pPr>
            <w:r>
              <w:rPr>
                <w:rFonts w:ascii="Titillium Web" w:hAnsi="Titillium Web"/>
                <w:bCs/>
              </w:rPr>
              <w:t>Piazza Carlo di Borbone n. 1 Portici</w:t>
            </w:r>
          </w:p>
        </w:tc>
        <w:tc>
          <w:tcPr>
            <w:tcW w:w="1984" w:type="dxa"/>
            <w:vAlign w:val="center"/>
          </w:tcPr>
          <w:p w14:paraId="2B450767" w14:textId="77777777" w:rsidR="005D4572" w:rsidRPr="00F34313" w:rsidRDefault="005D4572" w:rsidP="005D4572">
            <w:pPr>
              <w:adjustRightInd w:val="0"/>
              <w:jc w:val="center"/>
              <w:rPr>
                <w:rFonts w:ascii="Titillium Web" w:hAnsi="Titillium Web"/>
                <w:bCs/>
              </w:rPr>
            </w:pPr>
            <w:r w:rsidRPr="00F34313">
              <w:rPr>
                <w:rFonts w:ascii="Titillium Web" w:hAnsi="Titillium Web"/>
                <w:bCs/>
              </w:rPr>
              <w:t xml:space="preserve">Dipartimento </w:t>
            </w:r>
            <w:r w:rsidR="00B54AE4" w:rsidRPr="00F34313">
              <w:rPr>
                <w:rFonts w:ascii="Titillium Web" w:hAnsi="Titillium Web"/>
                <w:bCs/>
              </w:rPr>
              <w:t>di Agraria</w:t>
            </w:r>
          </w:p>
        </w:tc>
        <w:tc>
          <w:tcPr>
            <w:tcW w:w="2127" w:type="dxa"/>
            <w:vAlign w:val="center"/>
          </w:tcPr>
          <w:p w14:paraId="4E37C92B" w14:textId="746B9453" w:rsidR="00721196" w:rsidRPr="00F34313" w:rsidRDefault="00AE4E16" w:rsidP="005D4572">
            <w:pPr>
              <w:adjustRightInd w:val="0"/>
              <w:jc w:val="center"/>
              <w:rPr>
                <w:rFonts w:ascii="Titillium Web" w:hAnsi="Titillium Web"/>
                <w:bCs/>
              </w:rPr>
            </w:pPr>
            <w:r>
              <w:rPr>
                <w:rFonts w:ascii="Titillium Web" w:hAnsi="Titillium Web"/>
                <w:noProof/>
                <w:spacing w:val="-2"/>
              </w:rPr>
              <w:t>Bosco Superiore</w:t>
            </w:r>
            <w:r w:rsidR="00C05E9A" w:rsidRPr="00EC3EBD">
              <w:rPr>
                <w:rFonts w:ascii="Titillium Web" w:hAnsi="Titillium Web"/>
                <w:bCs/>
                <w:color w:val="FF0000"/>
              </w:rPr>
              <w:t xml:space="preserve"> </w:t>
            </w:r>
            <w:r w:rsidR="00B74EA3" w:rsidRPr="00B74EA3">
              <w:rPr>
                <w:rFonts w:ascii="Titillium Web" w:hAnsi="Titillium Web"/>
                <w:bCs/>
              </w:rPr>
              <w:t>- Parco Gussone</w:t>
            </w:r>
          </w:p>
        </w:tc>
        <w:tc>
          <w:tcPr>
            <w:tcW w:w="1304" w:type="dxa"/>
            <w:vAlign w:val="center"/>
          </w:tcPr>
          <w:p w14:paraId="4D2D4BD0" w14:textId="77777777" w:rsidR="005D4572" w:rsidRPr="00F34313" w:rsidRDefault="005D4572" w:rsidP="005D4572">
            <w:pPr>
              <w:jc w:val="center"/>
              <w:rPr>
                <w:rFonts w:ascii="Titillium Web" w:hAnsi="Titillium Web"/>
                <w:noProof/>
                <w:spacing w:val="-2"/>
              </w:rPr>
            </w:pPr>
            <w:r w:rsidRPr="00F34313">
              <w:rPr>
                <w:rFonts w:ascii="Titillium Web" w:hAnsi="Titillium Web"/>
                <w:noProof/>
                <w:spacing w:val="-2"/>
              </w:rPr>
              <w:t>Didattica e Ricerca</w:t>
            </w:r>
          </w:p>
        </w:tc>
        <w:tc>
          <w:tcPr>
            <w:tcW w:w="1530" w:type="dxa"/>
            <w:vAlign w:val="center"/>
          </w:tcPr>
          <w:p w14:paraId="5DC2588E" w14:textId="77777777" w:rsidR="005D4572" w:rsidRPr="00F34313" w:rsidRDefault="005D4572" w:rsidP="005D4572">
            <w:pPr>
              <w:jc w:val="center"/>
              <w:rPr>
                <w:rFonts w:ascii="Titillium Web" w:hAnsi="Titillium Web"/>
                <w:noProof/>
                <w:spacing w:val="-2"/>
              </w:rPr>
            </w:pPr>
            <w:r w:rsidRPr="00F34313">
              <w:rPr>
                <w:rFonts w:ascii="Titillium Web" w:hAnsi="Titillium Web"/>
                <w:noProof/>
                <w:spacing w:val="-2"/>
              </w:rPr>
              <w:t>Personale universitario</w:t>
            </w:r>
          </w:p>
          <w:p w14:paraId="03CC324E" w14:textId="77777777" w:rsidR="005D4572" w:rsidRPr="00F34313" w:rsidRDefault="005D4572" w:rsidP="005D4572">
            <w:pPr>
              <w:jc w:val="center"/>
              <w:rPr>
                <w:rFonts w:ascii="Titillium Web" w:hAnsi="Titillium Web"/>
                <w:noProof/>
                <w:spacing w:val="-2"/>
              </w:rPr>
            </w:pPr>
            <w:r w:rsidRPr="00F34313">
              <w:rPr>
                <w:rFonts w:ascii="Titillium Web" w:hAnsi="Titillium Web"/>
                <w:noProof/>
                <w:spacing w:val="-2"/>
              </w:rPr>
              <w:t>Strutturato e lavoratori equiparati</w:t>
            </w:r>
          </w:p>
          <w:p w14:paraId="4BB29155" w14:textId="77777777" w:rsidR="005D4572" w:rsidRPr="00F34313" w:rsidRDefault="005D4572" w:rsidP="005D4572">
            <w:pPr>
              <w:ind w:right="329"/>
              <w:jc w:val="center"/>
              <w:rPr>
                <w:rFonts w:ascii="Titillium Web" w:hAnsi="Titillium Web"/>
                <w:spacing w:val="-2"/>
              </w:rPr>
            </w:pPr>
          </w:p>
        </w:tc>
        <w:tc>
          <w:tcPr>
            <w:tcW w:w="1843" w:type="dxa"/>
            <w:vAlign w:val="center"/>
          </w:tcPr>
          <w:p w14:paraId="1C7E5029" w14:textId="77777777" w:rsidR="005D4572" w:rsidRPr="00F34313" w:rsidRDefault="005D4572" w:rsidP="005D4572">
            <w:pPr>
              <w:jc w:val="center"/>
              <w:rPr>
                <w:rFonts w:ascii="Titillium Web" w:hAnsi="Titillium Web"/>
                <w:noProof/>
                <w:spacing w:val="-2"/>
              </w:rPr>
            </w:pPr>
            <w:r w:rsidRPr="00F34313">
              <w:rPr>
                <w:rFonts w:ascii="Titillium Web" w:hAnsi="Titillium Web"/>
                <w:noProof/>
                <w:spacing w:val="-2"/>
              </w:rPr>
              <w:t>SI</w:t>
            </w:r>
          </w:p>
          <w:p w14:paraId="34D5E60C" w14:textId="77777777" w:rsidR="005D4572" w:rsidRPr="00F34313" w:rsidRDefault="005D4572" w:rsidP="005D4572">
            <w:pPr>
              <w:jc w:val="center"/>
              <w:rPr>
                <w:rFonts w:ascii="Titillium Web" w:hAnsi="Titillium Web"/>
                <w:spacing w:val="-2"/>
              </w:rPr>
            </w:pPr>
            <w:r w:rsidRPr="00F34313">
              <w:rPr>
                <w:rFonts w:ascii="Titillium Web" w:hAnsi="Titillium Web"/>
                <w:noProof/>
                <w:spacing w:val="-2"/>
              </w:rPr>
              <w:t>(manutentive, fornitori usuali, ditta di pulizie)</w:t>
            </w:r>
          </w:p>
        </w:tc>
      </w:tr>
    </w:tbl>
    <w:p w14:paraId="1DB04FDB" w14:textId="77777777" w:rsidR="00E7454C" w:rsidRPr="00F34313" w:rsidRDefault="00E7454C" w:rsidP="00E7454C">
      <w:pPr>
        <w:ind w:right="-82"/>
        <w:jc w:val="both"/>
        <w:rPr>
          <w:rFonts w:ascii="Titillium Web" w:hAnsi="Titillium Web"/>
          <w:noProof/>
          <w:spacing w:val="-2"/>
        </w:rPr>
      </w:pPr>
    </w:p>
    <w:p w14:paraId="0FF4472C" w14:textId="77777777" w:rsidR="00E7454C" w:rsidRPr="00F34313" w:rsidRDefault="00E7454C" w:rsidP="00E7454C">
      <w:pPr>
        <w:ind w:right="-82"/>
        <w:jc w:val="both"/>
        <w:rPr>
          <w:rFonts w:ascii="Titillium Web" w:hAnsi="Titillium Web"/>
          <w:noProof/>
        </w:rPr>
        <w:sectPr w:rsidR="00E7454C" w:rsidRPr="00F34313" w:rsidSect="00E13249">
          <w:headerReference w:type="default" r:id="rId8"/>
          <w:footerReference w:type="even" r:id="rId9"/>
          <w:footerReference w:type="default" r:id="rId10"/>
          <w:pgSz w:w="11906" w:h="16838"/>
          <w:pgMar w:top="2155" w:right="849" w:bottom="1276" w:left="1276" w:header="709" w:footer="488" w:gutter="0"/>
          <w:cols w:space="708"/>
          <w:docGrid w:linePitch="360"/>
        </w:sectPr>
      </w:pPr>
    </w:p>
    <w:p w14:paraId="295B28D2" w14:textId="77777777" w:rsidR="00CC4315" w:rsidRPr="00F34313" w:rsidRDefault="00CC4315" w:rsidP="00653277">
      <w:pPr>
        <w:pStyle w:val="Titolo1"/>
        <w:rPr>
          <w:rFonts w:ascii="Titillium Web" w:hAnsi="Titillium Web"/>
        </w:rPr>
      </w:pPr>
      <w:bookmarkStart w:id="86" w:name="_Toc263774237"/>
      <w:bookmarkStart w:id="87" w:name="_Toc41051421"/>
      <w:bookmarkStart w:id="88" w:name="_Toc43811665"/>
      <w:bookmarkStart w:id="89" w:name="_Toc43811964"/>
      <w:bookmarkStart w:id="90" w:name="_Toc43812346"/>
      <w:bookmarkStart w:id="91" w:name="_Toc43812377"/>
      <w:bookmarkStart w:id="92" w:name="_Toc43816515"/>
      <w:r w:rsidRPr="00F34313">
        <w:rPr>
          <w:rFonts w:ascii="Titillium Web" w:hAnsi="Titillium Web"/>
        </w:rPr>
        <w:lastRenderedPageBreak/>
        <w:t>SEZIONE 4</w:t>
      </w:r>
      <w:r w:rsidR="00BD21BF" w:rsidRPr="00F34313">
        <w:rPr>
          <w:rFonts w:ascii="Titillium Web" w:hAnsi="Titillium Web"/>
        </w:rPr>
        <w:t>:</w:t>
      </w:r>
      <w:r w:rsidR="007A698C" w:rsidRPr="00F34313">
        <w:rPr>
          <w:rFonts w:ascii="Titillium Web" w:hAnsi="Titillium Web"/>
        </w:rPr>
        <w:t xml:space="preserve"> </w:t>
      </w:r>
      <w:bookmarkStart w:id="93" w:name="_Toc263774238"/>
      <w:bookmarkStart w:id="94" w:name="_Toc41051422"/>
      <w:bookmarkEnd w:id="86"/>
      <w:bookmarkEnd w:id="87"/>
      <w:r w:rsidRPr="00F34313">
        <w:rPr>
          <w:rFonts w:ascii="Titillium Web" w:hAnsi="Titillium Web"/>
        </w:rPr>
        <w:t>VALUTAZIONE DEI RIS</w:t>
      </w:r>
      <w:r w:rsidR="00DB03E3" w:rsidRPr="00F34313">
        <w:rPr>
          <w:rFonts w:ascii="Titillium Web" w:hAnsi="Titillium Web"/>
        </w:rPr>
        <w:t>C</w:t>
      </w:r>
      <w:r w:rsidRPr="00F34313">
        <w:rPr>
          <w:rFonts w:ascii="Titillium Web" w:hAnsi="Titillium Web"/>
        </w:rPr>
        <w:t>HI INTERFERENTI E</w:t>
      </w:r>
      <w:bookmarkEnd w:id="93"/>
      <w:bookmarkEnd w:id="94"/>
      <w:r w:rsidRPr="00F34313">
        <w:rPr>
          <w:rFonts w:ascii="Titillium Web" w:hAnsi="Titillium Web"/>
        </w:rPr>
        <w:t xml:space="preserve"> </w:t>
      </w:r>
      <w:bookmarkStart w:id="95" w:name="_Toc263774239"/>
      <w:bookmarkStart w:id="96" w:name="_Toc41051423"/>
      <w:bookmarkStart w:id="97" w:name="_Toc41150891"/>
      <w:bookmarkStart w:id="98" w:name="_Toc41152232"/>
      <w:r w:rsidRPr="00F34313">
        <w:rPr>
          <w:rFonts w:ascii="Titillium Web" w:hAnsi="Titillium Web"/>
        </w:rPr>
        <w:t>MISURE PREVENTIVE E PROTETTIVE</w:t>
      </w:r>
      <w:bookmarkStart w:id="99" w:name="_Toc222280610"/>
      <w:bookmarkEnd w:id="88"/>
      <w:bookmarkEnd w:id="89"/>
      <w:bookmarkEnd w:id="90"/>
      <w:bookmarkEnd w:id="91"/>
      <w:bookmarkEnd w:id="92"/>
      <w:bookmarkEnd w:id="95"/>
      <w:bookmarkEnd w:id="96"/>
      <w:bookmarkEnd w:id="97"/>
      <w:bookmarkEnd w:id="98"/>
    </w:p>
    <w:p w14:paraId="2939BEDB" w14:textId="77777777" w:rsidR="00CC4315" w:rsidRPr="00F34313" w:rsidRDefault="00CC4315" w:rsidP="00CC4315">
      <w:pPr>
        <w:tabs>
          <w:tab w:val="left" w:pos="1224"/>
          <w:tab w:val="left" w:pos="4644"/>
          <w:tab w:val="left" w:pos="8208"/>
        </w:tabs>
        <w:ind w:left="540" w:right="-82"/>
        <w:jc w:val="both"/>
        <w:outlineLvl w:val="0"/>
        <w:rPr>
          <w:rFonts w:ascii="Titillium Web" w:hAnsi="Titillium Web"/>
          <w:b/>
          <w:bCs/>
          <w:spacing w:val="6"/>
        </w:rPr>
      </w:pPr>
    </w:p>
    <w:p w14:paraId="275BA4BD" w14:textId="77777777" w:rsidR="00CC4315" w:rsidRPr="00F34313" w:rsidRDefault="00CC4315" w:rsidP="00DE76D7">
      <w:pPr>
        <w:spacing w:line="276" w:lineRule="auto"/>
        <w:ind w:right="-54"/>
        <w:jc w:val="both"/>
        <w:rPr>
          <w:rFonts w:ascii="Titillium Web" w:hAnsi="Titillium Web"/>
          <w:spacing w:val="-2"/>
        </w:rPr>
      </w:pPr>
      <w:r w:rsidRPr="00F34313">
        <w:rPr>
          <w:rFonts w:ascii="Titillium Web" w:hAnsi="Titillium Web"/>
          <w:spacing w:val="-2"/>
        </w:rPr>
        <w:t xml:space="preserve">La valutazione dei rischi interferenziali è stata eseguita prendendo in considerazione sia i rischi presenti </w:t>
      </w:r>
      <w:r w:rsidR="00A94006" w:rsidRPr="00F34313">
        <w:rPr>
          <w:rFonts w:ascii="Titillium Web" w:hAnsi="Titillium Web"/>
          <w:spacing w:val="-2"/>
        </w:rPr>
        <w:t>nella struttura</w:t>
      </w:r>
      <w:r w:rsidRPr="00F34313">
        <w:rPr>
          <w:rFonts w:ascii="Titillium Web" w:hAnsi="Titillium Web"/>
          <w:spacing w:val="-2"/>
        </w:rPr>
        <w:t xml:space="preserve">, i quali possono recare danno al personale dell’Appaltatore (rischi legati agli </w:t>
      </w:r>
      <w:r w:rsidRPr="00F34313">
        <w:rPr>
          <w:rFonts w:ascii="Titillium Web" w:hAnsi="Titillium Web"/>
          <w:spacing w:val="-2"/>
          <w:u w:val="single"/>
        </w:rPr>
        <w:t>ambienti di lavoro</w:t>
      </w:r>
      <w:r w:rsidRPr="00F34313">
        <w:rPr>
          <w:rFonts w:ascii="Titillium Web" w:hAnsi="Titillium Web"/>
          <w:spacing w:val="-2"/>
        </w:rPr>
        <w:t xml:space="preserve">, alle </w:t>
      </w:r>
      <w:r w:rsidRPr="00F34313">
        <w:rPr>
          <w:rFonts w:ascii="Titillium Web" w:hAnsi="Titillium Web"/>
          <w:spacing w:val="-2"/>
          <w:u w:val="single"/>
        </w:rPr>
        <w:t>attività</w:t>
      </w:r>
      <w:r w:rsidRPr="00F34313">
        <w:rPr>
          <w:rFonts w:ascii="Titillium Web" w:hAnsi="Titillium Web"/>
          <w:spacing w:val="-2"/>
        </w:rPr>
        <w:t xml:space="preserve"> in essi svolte e all’eventuale presenza di </w:t>
      </w:r>
      <w:r w:rsidRPr="00F34313">
        <w:rPr>
          <w:rFonts w:ascii="Titillium Web" w:hAnsi="Titillium Web"/>
          <w:spacing w:val="-2"/>
          <w:u w:val="single"/>
        </w:rPr>
        <w:t>altre imprese</w:t>
      </w:r>
      <w:r w:rsidRPr="00F34313">
        <w:rPr>
          <w:rFonts w:ascii="Titillium Web" w:hAnsi="Titillium Web"/>
          <w:spacing w:val="-2"/>
        </w:rPr>
        <w:t>), sia i rischi che lo stesso Appaltatore può introdurre nei luoghi di lavoro in base alla tipologia di attività da svolgere.</w:t>
      </w:r>
    </w:p>
    <w:p w14:paraId="01CB9D96" w14:textId="77777777" w:rsidR="00F93A7A" w:rsidRPr="00F34313" w:rsidRDefault="00F93A7A" w:rsidP="00DE76D7">
      <w:pPr>
        <w:spacing w:line="276" w:lineRule="auto"/>
        <w:jc w:val="both"/>
        <w:rPr>
          <w:rFonts w:ascii="Titillium Web" w:hAnsi="Titillium Web"/>
          <w:spacing w:val="-2"/>
        </w:rPr>
      </w:pPr>
      <w:bookmarkStart w:id="100" w:name="_Toc246133882"/>
    </w:p>
    <w:p w14:paraId="7B693C6F" w14:textId="77777777" w:rsidR="00F93A7A" w:rsidRPr="00F34313" w:rsidRDefault="00F93A7A" w:rsidP="00DE76D7">
      <w:pPr>
        <w:spacing w:line="276" w:lineRule="auto"/>
        <w:jc w:val="both"/>
        <w:rPr>
          <w:rFonts w:ascii="Titillium Web" w:hAnsi="Titillium Web"/>
        </w:rPr>
      </w:pPr>
      <w:r w:rsidRPr="00F34313">
        <w:rPr>
          <w:rFonts w:ascii="Titillium Web" w:hAnsi="Titillium Web"/>
        </w:rPr>
        <w:t>Al fine di minimizzare i rischi interferenti tra i lavoratori della ditta appaltatrice ed i dipendenti dell’Amministrazione è necessario che:</w:t>
      </w:r>
    </w:p>
    <w:p w14:paraId="0F407055" w14:textId="77777777" w:rsidR="00F93A7A" w:rsidRPr="00F34313" w:rsidRDefault="00F93A7A" w:rsidP="00DE76D7">
      <w:pPr>
        <w:spacing w:line="276" w:lineRule="auto"/>
        <w:jc w:val="both"/>
        <w:rPr>
          <w:rFonts w:ascii="Titillium Web" w:hAnsi="Titillium Web"/>
        </w:rPr>
      </w:pPr>
    </w:p>
    <w:p w14:paraId="3622169D" w14:textId="77777777" w:rsidR="00F93A7A" w:rsidRPr="00F34313" w:rsidRDefault="002F1A0B" w:rsidP="00DE76D7">
      <w:pPr>
        <w:spacing w:line="276" w:lineRule="auto"/>
        <w:jc w:val="both"/>
        <w:rPr>
          <w:rFonts w:ascii="Titillium Web" w:hAnsi="Titillium Web"/>
        </w:rPr>
      </w:pPr>
      <w:r w:rsidRPr="00F34313">
        <w:rPr>
          <w:rFonts w:ascii="Titillium Web" w:hAnsi="Titillium Web"/>
        </w:rPr>
        <w:t>- Ogni attività di servizio</w:t>
      </w:r>
      <w:r w:rsidR="00F93A7A" w:rsidRPr="00F34313">
        <w:rPr>
          <w:rFonts w:ascii="Titillium Web" w:hAnsi="Titillium Web"/>
        </w:rPr>
        <w:t xml:space="preserve"> si svolga previo coordinamento tra il Responsabile del procedimento (o suo delegato</w:t>
      </w:r>
      <w:r w:rsidR="00F5749B" w:rsidRPr="00F34313">
        <w:rPr>
          <w:rFonts w:ascii="Titillium Web" w:hAnsi="Titillium Web"/>
        </w:rPr>
        <w:t xml:space="preserve"> DEC</w:t>
      </w:r>
      <w:r w:rsidR="00F93A7A" w:rsidRPr="00F34313">
        <w:rPr>
          <w:rFonts w:ascii="Titillium Web" w:hAnsi="Titillium Web"/>
        </w:rPr>
        <w:t>) e i responsabili della sicurezza dell’impresa appaltatrice;</w:t>
      </w:r>
    </w:p>
    <w:p w14:paraId="54CA658B" w14:textId="77777777" w:rsidR="00BE31D9" w:rsidRPr="00F34313" w:rsidRDefault="00F93A7A" w:rsidP="00DE76D7">
      <w:pPr>
        <w:spacing w:line="276" w:lineRule="auto"/>
        <w:jc w:val="both"/>
        <w:rPr>
          <w:rFonts w:ascii="Titillium Web" w:hAnsi="Titillium Web"/>
          <w:noProof/>
        </w:rPr>
      </w:pPr>
      <w:r w:rsidRPr="00F34313">
        <w:rPr>
          <w:rFonts w:ascii="Titillium Web" w:hAnsi="Titillium Web"/>
        </w:rPr>
        <w:t xml:space="preserve">- Vengano rispettate le </w:t>
      </w:r>
      <w:r w:rsidR="002F1A0B" w:rsidRPr="00F34313">
        <w:rPr>
          <w:rFonts w:ascii="Titillium Web" w:hAnsi="Titillium Web"/>
          <w:noProof/>
        </w:rPr>
        <w:t>norme e le idonee procedure di servizio</w:t>
      </w:r>
      <w:r w:rsidRPr="00F34313">
        <w:rPr>
          <w:rFonts w:ascii="Titillium Web" w:hAnsi="Titillium Web"/>
          <w:noProof/>
        </w:rPr>
        <w:t xml:space="preserve"> atte garantire elevati livelli di sicurezza per se stessi e per gli altri</w:t>
      </w:r>
      <w:r w:rsidR="00F5749B" w:rsidRPr="00F34313">
        <w:rPr>
          <w:rFonts w:ascii="Titillium Web" w:hAnsi="Titillium Web"/>
          <w:noProof/>
        </w:rPr>
        <w:t>.</w:t>
      </w:r>
      <w:bookmarkStart w:id="101" w:name="_Toc263774240"/>
      <w:bookmarkStart w:id="102" w:name="_Toc41051424"/>
      <w:bookmarkStart w:id="103" w:name="_Toc43811965"/>
      <w:bookmarkStart w:id="104" w:name="_Toc43812347"/>
      <w:bookmarkStart w:id="105" w:name="_Toc43812378"/>
    </w:p>
    <w:p w14:paraId="73A65D89" w14:textId="77777777" w:rsidR="00BE31D9" w:rsidRPr="00F34313" w:rsidRDefault="00BE31D9" w:rsidP="00BE31D9">
      <w:pPr>
        <w:jc w:val="both"/>
        <w:rPr>
          <w:rFonts w:ascii="Titillium Web" w:hAnsi="Titillium Web"/>
          <w:noProof/>
        </w:rPr>
      </w:pPr>
    </w:p>
    <w:p w14:paraId="49C75669" w14:textId="77777777" w:rsidR="0073277E" w:rsidRDefault="0073277E" w:rsidP="00BE31D9">
      <w:pPr>
        <w:jc w:val="both"/>
        <w:rPr>
          <w:rFonts w:ascii="Titillium Web" w:hAnsi="Titillium Web"/>
          <w:noProof/>
        </w:rPr>
      </w:pPr>
    </w:p>
    <w:p w14:paraId="7429426C" w14:textId="77777777" w:rsidR="0073277E" w:rsidRDefault="0073277E" w:rsidP="00BE31D9">
      <w:pPr>
        <w:jc w:val="both"/>
        <w:rPr>
          <w:rFonts w:ascii="Titillium Web" w:hAnsi="Titillium Web"/>
          <w:noProof/>
        </w:rPr>
      </w:pPr>
    </w:p>
    <w:p w14:paraId="32AAF59B" w14:textId="77777777" w:rsidR="0073277E" w:rsidRDefault="0073277E" w:rsidP="00BE31D9">
      <w:pPr>
        <w:jc w:val="both"/>
        <w:rPr>
          <w:rFonts w:ascii="Titillium Web" w:hAnsi="Titillium Web"/>
          <w:noProof/>
        </w:rPr>
      </w:pPr>
    </w:p>
    <w:p w14:paraId="1C4CA3F6" w14:textId="77777777" w:rsidR="0073277E" w:rsidRDefault="0073277E" w:rsidP="00BE31D9">
      <w:pPr>
        <w:jc w:val="both"/>
        <w:rPr>
          <w:rFonts w:ascii="Titillium Web" w:hAnsi="Titillium Web"/>
          <w:noProof/>
        </w:rPr>
      </w:pPr>
    </w:p>
    <w:p w14:paraId="44479627" w14:textId="77777777" w:rsidR="0073277E" w:rsidRDefault="0073277E" w:rsidP="00BE31D9">
      <w:pPr>
        <w:jc w:val="both"/>
        <w:rPr>
          <w:rFonts w:ascii="Titillium Web" w:hAnsi="Titillium Web"/>
          <w:noProof/>
        </w:rPr>
      </w:pPr>
    </w:p>
    <w:p w14:paraId="18BD7CD0" w14:textId="77777777" w:rsidR="0073277E" w:rsidRDefault="0073277E" w:rsidP="00BE31D9">
      <w:pPr>
        <w:jc w:val="both"/>
        <w:rPr>
          <w:rFonts w:ascii="Titillium Web" w:hAnsi="Titillium Web"/>
          <w:noProof/>
        </w:rPr>
      </w:pPr>
    </w:p>
    <w:p w14:paraId="54985737" w14:textId="77777777" w:rsidR="0073277E" w:rsidRDefault="0073277E" w:rsidP="00BE31D9">
      <w:pPr>
        <w:jc w:val="both"/>
        <w:rPr>
          <w:rFonts w:ascii="Titillium Web" w:hAnsi="Titillium Web"/>
          <w:noProof/>
        </w:rPr>
      </w:pPr>
    </w:p>
    <w:p w14:paraId="60F16A21" w14:textId="77777777" w:rsidR="0073277E" w:rsidRDefault="0073277E" w:rsidP="00BE31D9">
      <w:pPr>
        <w:jc w:val="both"/>
        <w:rPr>
          <w:rFonts w:ascii="Titillium Web" w:hAnsi="Titillium Web"/>
          <w:noProof/>
        </w:rPr>
      </w:pPr>
    </w:p>
    <w:p w14:paraId="085658DB" w14:textId="77777777" w:rsidR="0073277E" w:rsidRDefault="0073277E" w:rsidP="00BE31D9">
      <w:pPr>
        <w:jc w:val="both"/>
        <w:rPr>
          <w:rFonts w:ascii="Titillium Web" w:hAnsi="Titillium Web"/>
          <w:noProof/>
        </w:rPr>
      </w:pPr>
    </w:p>
    <w:p w14:paraId="31A236B7" w14:textId="77777777" w:rsidR="0073277E" w:rsidRDefault="0073277E" w:rsidP="00BE31D9">
      <w:pPr>
        <w:jc w:val="both"/>
        <w:rPr>
          <w:rFonts w:ascii="Titillium Web" w:hAnsi="Titillium Web"/>
          <w:noProof/>
        </w:rPr>
      </w:pPr>
    </w:p>
    <w:p w14:paraId="75AF8299" w14:textId="77777777" w:rsidR="0073277E" w:rsidRDefault="0073277E" w:rsidP="00BE31D9">
      <w:pPr>
        <w:jc w:val="both"/>
        <w:rPr>
          <w:rFonts w:ascii="Titillium Web" w:hAnsi="Titillium Web"/>
          <w:noProof/>
        </w:rPr>
      </w:pPr>
    </w:p>
    <w:p w14:paraId="43866344" w14:textId="77777777" w:rsidR="0073277E" w:rsidRDefault="0073277E" w:rsidP="00BE31D9">
      <w:pPr>
        <w:jc w:val="both"/>
        <w:rPr>
          <w:rFonts w:ascii="Titillium Web" w:hAnsi="Titillium Web"/>
          <w:noProof/>
        </w:rPr>
      </w:pPr>
    </w:p>
    <w:p w14:paraId="78E448A7" w14:textId="77777777" w:rsidR="0073277E" w:rsidRDefault="0073277E" w:rsidP="00BE31D9">
      <w:pPr>
        <w:jc w:val="both"/>
        <w:rPr>
          <w:rFonts w:ascii="Titillium Web" w:hAnsi="Titillium Web"/>
          <w:noProof/>
        </w:rPr>
      </w:pPr>
    </w:p>
    <w:p w14:paraId="49161508" w14:textId="77777777" w:rsidR="0073277E" w:rsidRDefault="0073277E" w:rsidP="00BE31D9">
      <w:pPr>
        <w:jc w:val="both"/>
        <w:rPr>
          <w:rFonts w:ascii="Titillium Web" w:hAnsi="Titillium Web"/>
          <w:noProof/>
        </w:rPr>
      </w:pPr>
    </w:p>
    <w:p w14:paraId="60E8DE4A" w14:textId="77777777" w:rsidR="0073277E" w:rsidRDefault="0073277E" w:rsidP="00BE31D9">
      <w:pPr>
        <w:jc w:val="both"/>
        <w:rPr>
          <w:rFonts w:ascii="Titillium Web" w:hAnsi="Titillium Web"/>
          <w:noProof/>
        </w:rPr>
      </w:pPr>
    </w:p>
    <w:p w14:paraId="26733AA8" w14:textId="77777777" w:rsidR="0073277E" w:rsidRDefault="0073277E" w:rsidP="00BE31D9">
      <w:pPr>
        <w:jc w:val="both"/>
        <w:rPr>
          <w:rFonts w:ascii="Titillium Web" w:hAnsi="Titillium Web"/>
          <w:noProof/>
        </w:rPr>
      </w:pPr>
    </w:p>
    <w:p w14:paraId="206A2B85" w14:textId="77777777" w:rsidR="0073277E" w:rsidRDefault="0073277E" w:rsidP="00BE31D9">
      <w:pPr>
        <w:jc w:val="both"/>
        <w:rPr>
          <w:rFonts w:ascii="Titillium Web" w:hAnsi="Titillium Web"/>
          <w:noProof/>
        </w:rPr>
      </w:pPr>
    </w:p>
    <w:p w14:paraId="3B1A19FC" w14:textId="77777777" w:rsidR="0073277E" w:rsidRDefault="0073277E" w:rsidP="00BE31D9">
      <w:pPr>
        <w:jc w:val="both"/>
        <w:rPr>
          <w:rFonts w:ascii="Titillium Web" w:hAnsi="Titillium Web"/>
          <w:noProof/>
        </w:rPr>
      </w:pPr>
    </w:p>
    <w:p w14:paraId="505F3B04" w14:textId="24145553" w:rsidR="00CC4315" w:rsidRPr="00F34313" w:rsidRDefault="00BE31D9" w:rsidP="00BE31D9">
      <w:pPr>
        <w:jc w:val="both"/>
        <w:rPr>
          <w:rFonts w:ascii="Titillium Web" w:hAnsi="Titillium Web"/>
          <w:noProof/>
        </w:rPr>
      </w:pPr>
      <w:r w:rsidRPr="00F34313">
        <w:rPr>
          <w:rFonts w:ascii="Titillium Web" w:hAnsi="Titillium Web"/>
          <w:noProof/>
        </w:rPr>
        <w:t xml:space="preserve">4.1 </w:t>
      </w:r>
      <w:r w:rsidR="00CC4315" w:rsidRPr="00F34313">
        <w:rPr>
          <w:rFonts w:ascii="Titillium Web" w:hAnsi="Titillium Web"/>
        </w:rPr>
        <w:t>RISCHI INTERFERENTI PRESENTI NELLE STRUTTURE OGGETTO DELL</w:t>
      </w:r>
      <w:r w:rsidR="00A94006" w:rsidRPr="00F34313">
        <w:rPr>
          <w:rFonts w:ascii="Titillium Web" w:hAnsi="Titillium Web"/>
        </w:rPr>
        <w:t xml:space="preserve">A </w:t>
      </w:r>
      <w:bookmarkEnd w:id="100"/>
      <w:bookmarkEnd w:id="101"/>
      <w:r w:rsidR="00471653" w:rsidRPr="00F34313">
        <w:rPr>
          <w:rFonts w:ascii="Titillium Web" w:hAnsi="Titillium Web"/>
        </w:rPr>
        <w:t>FORNITURA</w:t>
      </w:r>
      <w:bookmarkEnd w:id="102"/>
      <w:bookmarkEnd w:id="103"/>
      <w:bookmarkEnd w:id="104"/>
      <w:bookmarkEnd w:id="105"/>
    </w:p>
    <w:p w14:paraId="4811AE2C" w14:textId="77777777" w:rsidR="0073277E" w:rsidRPr="00F34313" w:rsidRDefault="0073277E" w:rsidP="00BE31D9">
      <w:pPr>
        <w:rPr>
          <w:rFonts w:ascii="Titillium Web" w:hAnsi="Titillium Web"/>
        </w:rPr>
      </w:pPr>
      <w:bookmarkStart w:id="106" w:name="_Toc41051425"/>
      <w:bookmarkStart w:id="107" w:name="_Toc43811666"/>
      <w:bookmarkStart w:id="108" w:name="_Toc43811966"/>
      <w:bookmarkStart w:id="109" w:name="_Toc43812348"/>
      <w:bookmarkStart w:id="110" w:name="_Toc43812379"/>
      <w:bookmarkStart w:id="111" w:name="_Toc247436441"/>
    </w:p>
    <w:p w14:paraId="5FA88327" w14:textId="77777777" w:rsidR="00F827E9" w:rsidRPr="00F34313" w:rsidRDefault="00C71ECF" w:rsidP="00BE31D9">
      <w:pPr>
        <w:numPr>
          <w:ilvl w:val="0"/>
          <w:numId w:val="47"/>
        </w:numPr>
        <w:rPr>
          <w:rFonts w:ascii="Titillium Web" w:hAnsi="Titillium Web"/>
          <w:b/>
          <w:bCs/>
        </w:rPr>
      </w:pPr>
      <w:r w:rsidRPr="00F34313">
        <w:rPr>
          <w:rFonts w:ascii="Titillium Web" w:hAnsi="Titillium Web"/>
          <w:b/>
          <w:bCs/>
        </w:rPr>
        <w:t>I</w:t>
      </w:r>
      <w:r w:rsidR="00F827E9" w:rsidRPr="00F34313">
        <w:rPr>
          <w:rFonts w:ascii="Titillium Web" w:hAnsi="Titillium Web"/>
          <w:b/>
          <w:bCs/>
        </w:rPr>
        <w:t>ndividuazione dei rischi del committente</w:t>
      </w:r>
      <w:bookmarkEnd w:id="106"/>
      <w:bookmarkEnd w:id="107"/>
      <w:bookmarkEnd w:id="108"/>
      <w:bookmarkEnd w:id="109"/>
      <w:bookmarkEnd w:id="110"/>
      <w:r w:rsidR="00F827E9" w:rsidRPr="00F34313">
        <w:rPr>
          <w:rFonts w:ascii="Titillium Web" w:hAnsi="Titillium Web"/>
          <w:b/>
          <w:bCs/>
        </w:rPr>
        <w:t xml:space="preserve"> </w:t>
      </w:r>
      <w:bookmarkEnd w:id="111"/>
    </w:p>
    <w:p w14:paraId="5EBC60FC" w14:textId="77777777" w:rsidR="00BE31D9" w:rsidRPr="00F34313" w:rsidRDefault="00BE31D9" w:rsidP="00BE31D9">
      <w:pPr>
        <w:ind w:left="720"/>
        <w:rPr>
          <w:rFonts w:ascii="Titillium Web" w:hAnsi="Titillium Web"/>
          <w:b/>
          <w:bCs/>
        </w:rPr>
      </w:pPr>
    </w:p>
    <w:tbl>
      <w:tblPr>
        <w:tblW w:w="5074" w:type="pct"/>
        <w:tblInd w:w="-72" w:type="dxa"/>
        <w:tblCellMar>
          <w:left w:w="70" w:type="dxa"/>
          <w:right w:w="70" w:type="dxa"/>
        </w:tblCellMar>
        <w:tblLook w:val="0000" w:firstRow="0" w:lastRow="0" w:firstColumn="0" w:lastColumn="0" w:noHBand="0" w:noVBand="0"/>
      </w:tblPr>
      <w:tblGrid>
        <w:gridCol w:w="2524"/>
        <w:gridCol w:w="1178"/>
        <w:gridCol w:w="386"/>
        <w:gridCol w:w="5711"/>
      </w:tblGrid>
      <w:tr w:rsidR="00F827E9" w:rsidRPr="00F34313" w14:paraId="53BBCD47" w14:textId="77777777" w:rsidTr="00336D93">
        <w:trPr>
          <w:cantSplit/>
          <w:trHeight w:val="468"/>
        </w:trPr>
        <w:tc>
          <w:tcPr>
            <w:tcW w:w="1889" w:type="pct"/>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7BE17A03" w14:textId="77777777" w:rsidR="00F827E9" w:rsidRPr="00F34313" w:rsidRDefault="00F827E9" w:rsidP="00F827E9">
            <w:pPr>
              <w:widowControl/>
              <w:autoSpaceDE/>
              <w:autoSpaceDN/>
              <w:jc w:val="center"/>
              <w:rPr>
                <w:rFonts w:ascii="Titillium Web" w:hAnsi="Titillium Web"/>
                <w:b/>
                <w:caps/>
              </w:rPr>
            </w:pPr>
            <w:r w:rsidRPr="00F34313">
              <w:rPr>
                <w:rFonts w:ascii="Titillium Web" w:hAnsi="Titillium Web"/>
                <w:b/>
                <w:caps/>
              </w:rPr>
              <w:t>attività svolta dal committente</w:t>
            </w:r>
          </w:p>
        </w:tc>
        <w:tc>
          <w:tcPr>
            <w:tcW w:w="197" w:type="pct"/>
            <w:tcBorders>
              <w:left w:val="single" w:sz="4" w:space="0" w:color="808080"/>
              <w:right w:val="single" w:sz="4" w:space="0" w:color="808080"/>
            </w:tcBorders>
            <w:shd w:val="clear" w:color="auto" w:fill="auto"/>
          </w:tcPr>
          <w:p w14:paraId="1412B676" w14:textId="77777777" w:rsidR="00F827E9" w:rsidRPr="00F34313" w:rsidRDefault="00F827E9" w:rsidP="00F827E9">
            <w:pPr>
              <w:widowControl/>
              <w:autoSpaceDE/>
              <w:autoSpaceDN/>
              <w:jc w:val="both"/>
              <w:rPr>
                <w:rFonts w:ascii="Titillium Web" w:hAnsi="Titillium Web"/>
                <w:b/>
                <w:smallCaps/>
              </w:rPr>
            </w:pPr>
          </w:p>
        </w:tc>
        <w:tc>
          <w:tcPr>
            <w:tcW w:w="2913" w:type="pct"/>
            <w:tcBorders>
              <w:top w:val="single" w:sz="4" w:space="0" w:color="808080"/>
              <w:left w:val="single" w:sz="4" w:space="0" w:color="808080"/>
              <w:bottom w:val="single" w:sz="4" w:space="0" w:color="808080"/>
              <w:right w:val="single" w:sz="4" w:space="0" w:color="808080"/>
            </w:tcBorders>
            <w:shd w:val="clear" w:color="auto" w:fill="auto"/>
            <w:vAlign w:val="center"/>
          </w:tcPr>
          <w:p w14:paraId="2CEE799A" w14:textId="77777777" w:rsidR="00F827E9" w:rsidRPr="00F34313" w:rsidRDefault="00E33243" w:rsidP="00E33243">
            <w:pPr>
              <w:widowControl/>
              <w:autoSpaceDE/>
              <w:autoSpaceDN/>
              <w:jc w:val="center"/>
              <w:rPr>
                <w:rFonts w:ascii="Titillium Web" w:hAnsi="Titillium Web"/>
                <w:b/>
              </w:rPr>
            </w:pPr>
            <w:r w:rsidRPr="00F34313">
              <w:rPr>
                <w:rFonts w:ascii="Titillium Web" w:hAnsi="Titillium Web"/>
                <w:b/>
              </w:rPr>
              <w:t>DIDATTICA</w:t>
            </w:r>
            <w:r w:rsidR="00F827E9" w:rsidRPr="00F34313">
              <w:rPr>
                <w:rFonts w:ascii="Titillium Web" w:hAnsi="Titillium Web"/>
                <w:b/>
              </w:rPr>
              <w:t xml:space="preserve"> / </w:t>
            </w:r>
            <w:r w:rsidR="00F134E6" w:rsidRPr="00F34313">
              <w:rPr>
                <w:rFonts w:ascii="Titillium Web" w:hAnsi="Titillium Web"/>
                <w:b/>
              </w:rPr>
              <w:t>RICERCA</w:t>
            </w:r>
          </w:p>
        </w:tc>
      </w:tr>
      <w:tr w:rsidR="00F827E9" w:rsidRPr="00F34313" w14:paraId="4ACE4B12" w14:textId="77777777" w:rsidTr="002F256E">
        <w:trPr>
          <w:cantSplit/>
          <w:trHeight w:val="122"/>
        </w:trPr>
        <w:tc>
          <w:tcPr>
            <w:tcW w:w="5000" w:type="pct"/>
            <w:gridSpan w:val="4"/>
            <w:tcBorders>
              <w:bottom w:val="single" w:sz="4" w:space="0" w:color="808080"/>
            </w:tcBorders>
            <w:shd w:val="clear" w:color="auto" w:fill="auto"/>
          </w:tcPr>
          <w:p w14:paraId="66BF0FCE" w14:textId="77777777" w:rsidR="00F827E9" w:rsidRPr="00F34313" w:rsidRDefault="00F827E9" w:rsidP="00F827E9">
            <w:pPr>
              <w:widowControl/>
              <w:autoSpaceDE/>
              <w:autoSpaceDN/>
              <w:ind w:right="213"/>
              <w:jc w:val="both"/>
              <w:rPr>
                <w:rFonts w:ascii="Titillium Web" w:hAnsi="Titillium Web"/>
                <w:bCs/>
                <w:noProof/>
              </w:rPr>
            </w:pPr>
          </w:p>
        </w:tc>
      </w:tr>
      <w:tr w:rsidR="00F827E9" w:rsidRPr="00F34313" w14:paraId="3C45E0E5" w14:textId="77777777" w:rsidTr="002F256E">
        <w:trPr>
          <w:cantSplit/>
          <w:trHeight w:val="392"/>
        </w:trPr>
        <w:tc>
          <w:tcPr>
            <w:tcW w:w="5000" w:type="pct"/>
            <w:gridSpan w:val="4"/>
            <w:tcBorders>
              <w:top w:val="single" w:sz="4" w:space="0" w:color="808080"/>
              <w:left w:val="single" w:sz="4" w:space="0" w:color="808080"/>
              <w:bottom w:val="single" w:sz="4" w:space="0" w:color="808080"/>
              <w:right w:val="single" w:sz="4" w:space="0" w:color="808080"/>
            </w:tcBorders>
            <w:shd w:val="clear" w:color="auto" w:fill="F2F2F2"/>
            <w:vAlign w:val="center"/>
          </w:tcPr>
          <w:p w14:paraId="6722C754" w14:textId="77777777" w:rsidR="00F827E9" w:rsidRPr="00F34313" w:rsidRDefault="00F827E9" w:rsidP="00F827E9">
            <w:pPr>
              <w:widowControl/>
              <w:autoSpaceDE/>
              <w:autoSpaceDN/>
              <w:jc w:val="center"/>
              <w:rPr>
                <w:rFonts w:ascii="Titillium Web" w:hAnsi="Titillium Web"/>
                <w:b/>
                <w:bCs/>
                <w:caps/>
              </w:rPr>
            </w:pPr>
            <w:r w:rsidRPr="00F34313">
              <w:rPr>
                <w:rFonts w:ascii="Titillium Web" w:hAnsi="Titillium Web"/>
                <w:b/>
                <w:bCs/>
              </w:rPr>
              <w:t>R</w:t>
            </w:r>
            <w:r w:rsidR="00D47D46" w:rsidRPr="00F34313">
              <w:rPr>
                <w:rFonts w:ascii="Titillium Web" w:hAnsi="Titillium Web"/>
                <w:b/>
                <w:bCs/>
              </w:rPr>
              <w:t>ISCHI</w:t>
            </w:r>
            <w:r w:rsidRPr="00F34313">
              <w:rPr>
                <w:rFonts w:ascii="Titillium Web" w:hAnsi="Titillium Web"/>
                <w:b/>
                <w:bCs/>
                <w:caps/>
              </w:rPr>
              <w:t xml:space="preserve"> presenti nei luoghi di lavoro del committente</w:t>
            </w:r>
          </w:p>
        </w:tc>
      </w:tr>
      <w:tr w:rsidR="00F827E9" w:rsidRPr="00F34313" w14:paraId="7A246792" w14:textId="77777777" w:rsidTr="00336D9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8" w:type="dxa"/>
            <w:right w:w="108" w:type="dxa"/>
          </w:tblCellMar>
          <w:tblLook w:val="01E0" w:firstRow="1" w:lastRow="1" w:firstColumn="1" w:lastColumn="1" w:noHBand="0" w:noVBand="0"/>
        </w:tblPrEx>
        <w:trPr>
          <w:cantSplit/>
        </w:trPr>
        <w:tc>
          <w:tcPr>
            <w:tcW w:w="1288" w:type="pct"/>
            <w:tcBorders>
              <w:top w:val="single" w:sz="4" w:space="0" w:color="808080"/>
              <w:left w:val="single" w:sz="4" w:space="0" w:color="808080"/>
              <w:bottom w:val="single" w:sz="4" w:space="0" w:color="808080"/>
              <w:right w:val="single" w:sz="4" w:space="0" w:color="808080"/>
            </w:tcBorders>
          </w:tcPr>
          <w:p w14:paraId="5FD182F0" w14:textId="1A8224D4" w:rsidR="00F827E9" w:rsidRPr="00F34313" w:rsidRDefault="00F827E9" w:rsidP="00F827E9">
            <w:pPr>
              <w:widowControl/>
              <w:adjustRightInd w:val="0"/>
              <w:jc w:val="center"/>
              <w:rPr>
                <w:rFonts w:ascii="Titillium Web" w:hAnsi="Titillium Web"/>
                <w:b/>
              </w:rPr>
            </w:pPr>
            <w:r w:rsidRPr="00F34313">
              <w:rPr>
                <w:rFonts w:ascii="Titillium Web" w:hAnsi="Titillium Web"/>
                <w:b/>
              </w:rPr>
              <w:t>AGENTI CHIMICI</w:t>
            </w:r>
          </w:p>
          <w:p w14:paraId="0399118D" w14:textId="0DCB9CD4" w:rsidR="00F827E9" w:rsidRPr="00F34313" w:rsidRDefault="00EC3EBD" w:rsidP="00F827E9">
            <w:pPr>
              <w:widowControl/>
              <w:adjustRightInd w:val="0"/>
              <w:jc w:val="center"/>
              <w:rPr>
                <w:rFonts w:ascii="Titillium Web" w:hAnsi="Titillium Web"/>
                <w:b/>
              </w:rPr>
            </w:pPr>
            <w:r w:rsidRPr="00F34313">
              <w:rPr>
                <w:rFonts w:ascii="Titillium Web" w:hAnsi="Titillium Web"/>
                <w:b/>
                <w:noProof/>
              </w:rPr>
              <w:drawing>
                <wp:anchor distT="0" distB="0" distL="114300" distR="114300" simplePos="0" relativeHeight="251659776" behindDoc="0" locked="0" layoutInCell="1" allowOverlap="1" wp14:anchorId="2807D326" wp14:editId="539041A4">
                  <wp:simplePos x="0" y="0"/>
                  <wp:positionH relativeFrom="column">
                    <wp:posOffset>282575</wp:posOffset>
                  </wp:positionH>
                  <wp:positionV relativeFrom="paragraph">
                    <wp:posOffset>114300</wp:posOffset>
                  </wp:positionV>
                  <wp:extent cx="809625" cy="751205"/>
                  <wp:effectExtent l="0" t="0" r="0" b="0"/>
                  <wp:wrapNone/>
                  <wp:docPr id="20"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11">
                            <a:extLst>
                              <a:ext uri="{28A0092B-C50C-407E-A947-70E740481C1C}">
                                <a14:useLocalDpi xmlns:a14="http://schemas.microsoft.com/office/drawing/2010/main" val="0"/>
                              </a:ext>
                            </a:extLst>
                          </a:blip>
                          <a:srcRect l="6316" r="8632"/>
                          <a:stretch>
                            <a:fillRect/>
                          </a:stretch>
                        </pic:blipFill>
                        <pic:spPr bwMode="auto">
                          <a:xfrm>
                            <a:off x="0" y="0"/>
                            <a:ext cx="809625" cy="751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00" w:type="pct"/>
            <w:gridSpan w:val="3"/>
            <w:tcBorders>
              <w:top w:val="single" w:sz="4" w:space="0" w:color="808080"/>
              <w:left w:val="single" w:sz="4" w:space="0" w:color="808080"/>
              <w:bottom w:val="single" w:sz="4" w:space="0" w:color="808080"/>
              <w:right w:val="single" w:sz="4" w:space="0" w:color="808080"/>
            </w:tcBorders>
            <w:vAlign w:val="center"/>
          </w:tcPr>
          <w:p w14:paraId="2242F1F7" w14:textId="77777777" w:rsidR="00F827E9" w:rsidRPr="00F34313" w:rsidRDefault="005306A8" w:rsidP="00F827E9">
            <w:pPr>
              <w:widowControl/>
              <w:adjustRightInd w:val="0"/>
              <w:jc w:val="both"/>
              <w:rPr>
                <w:rFonts w:ascii="Titillium Web" w:hAnsi="Titillium Web"/>
              </w:rPr>
            </w:pPr>
            <w:r w:rsidRPr="00F34313">
              <w:rPr>
                <w:rFonts w:ascii="Titillium Web" w:hAnsi="Titillium Web"/>
              </w:rPr>
              <w:t>Nel</w:t>
            </w:r>
            <w:r w:rsidR="00F827E9" w:rsidRPr="00F34313">
              <w:rPr>
                <w:rFonts w:ascii="Titillium Web" w:hAnsi="Titillium Web"/>
              </w:rPr>
              <w:t xml:space="preserve"> Dipartimento di </w:t>
            </w:r>
            <w:r w:rsidR="0037651B" w:rsidRPr="00F34313">
              <w:rPr>
                <w:rFonts w:ascii="Titillium Web" w:hAnsi="Titillium Web"/>
              </w:rPr>
              <w:t>Agraria</w:t>
            </w:r>
            <w:r w:rsidRPr="00F34313">
              <w:rPr>
                <w:rFonts w:ascii="Titillium Web" w:hAnsi="Titillium Web"/>
              </w:rPr>
              <w:t>, oltre a</w:t>
            </w:r>
            <w:r w:rsidR="0083526A" w:rsidRPr="00F34313">
              <w:rPr>
                <w:rFonts w:ascii="Titillium Web" w:hAnsi="Titillium Web"/>
              </w:rPr>
              <w:t>d</w:t>
            </w:r>
            <w:r w:rsidRPr="00F34313">
              <w:rPr>
                <w:rFonts w:ascii="Titillium Web" w:hAnsi="Titillium Web"/>
              </w:rPr>
              <w:t xml:space="preserve"> aree e locali per la didattica vi sono aree dove sono presenti laboratori di ricerca</w:t>
            </w:r>
            <w:r w:rsidR="00F827E9" w:rsidRPr="00F34313">
              <w:rPr>
                <w:rFonts w:ascii="Titillium Web" w:hAnsi="Titillium Web"/>
              </w:rPr>
              <w:t>.</w:t>
            </w:r>
            <w:r w:rsidR="0098011D" w:rsidRPr="00F34313">
              <w:rPr>
                <w:rFonts w:ascii="Titillium Web" w:hAnsi="Titillium Web"/>
              </w:rPr>
              <w:t xml:space="preserve"> </w:t>
            </w:r>
          </w:p>
          <w:p w14:paraId="7D495CDB" w14:textId="77777777" w:rsidR="00F827E9" w:rsidRPr="00F34313" w:rsidRDefault="00F827E9" w:rsidP="00F827E9">
            <w:pPr>
              <w:widowControl/>
              <w:adjustRightInd w:val="0"/>
              <w:jc w:val="both"/>
              <w:rPr>
                <w:rFonts w:ascii="Titillium Web" w:hAnsi="Titillium Web"/>
              </w:rPr>
            </w:pPr>
            <w:r w:rsidRPr="00F34313">
              <w:rPr>
                <w:rFonts w:ascii="Titillium Web" w:hAnsi="Titillium Web"/>
              </w:rPr>
              <w:t>In tali reparti</w:t>
            </w:r>
            <w:r w:rsidR="005306A8" w:rsidRPr="00F34313">
              <w:rPr>
                <w:rFonts w:ascii="Titillium Web" w:hAnsi="Titillium Web"/>
              </w:rPr>
              <w:t xml:space="preserve">, </w:t>
            </w:r>
            <w:r w:rsidRPr="00F34313">
              <w:rPr>
                <w:rFonts w:ascii="Titillium Web" w:hAnsi="Titillium Web"/>
              </w:rPr>
              <w:t xml:space="preserve">in misura </w:t>
            </w:r>
            <w:r w:rsidR="0098011D" w:rsidRPr="00F34313">
              <w:rPr>
                <w:rFonts w:ascii="Titillium Web" w:hAnsi="Titillium Web"/>
              </w:rPr>
              <w:t xml:space="preserve">più o meno </w:t>
            </w:r>
            <w:r w:rsidRPr="00F34313">
              <w:rPr>
                <w:rFonts w:ascii="Titillium Web" w:hAnsi="Titillium Web"/>
              </w:rPr>
              <w:t xml:space="preserve">rilevante, sono presenti sostanze </w:t>
            </w:r>
            <w:r w:rsidR="0098011D" w:rsidRPr="00F34313">
              <w:rPr>
                <w:rFonts w:ascii="Titillium Web" w:hAnsi="Titillium Web"/>
              </w:rPr>
              <w:t>chimiche ad uso degli stessi</w:t>
            </w:r>
            <w:r w:rsidRPr="00F34313">
              <w:rPr>
                <w:rFonts w:ascii="Titillium Web" w:hAnsi="Titillium Web"/>
              </w:rPr>
              <w:t>.</w:t>
            </w:r>
          </w:p>
          <w:p w14:paraId="027C2C62" w14:textId="77777777" w:rsidR="00336D93" w:rsidRPr="00F34313" w:rsidRDefault="0098011D" w:rsidP="00336D93">
            <w:pPr>
              <w:widowControl/>
              <w:adjustRightInd w:val="0"/>
              <w:jc w:val="both"/>
              <w:rPr>
                <w:rFonts w:ascii="Titillium Web" w:hAnsi="Titillium Web"/>
              </w:rPr>
            </w:pPr>
            <w:r w:rsidRPr="00F34313">
              <w:rPr>
                <w:rFonts w:ascii="Titillium Web" w:hAnsi="Titillium Web"/>
              </w:rPr>
              <w:t>A tal ragione</w:t>
            </w:r>
            <w:r w:rsidR="00F827E9" w:rsidRPr="00F34313">
              <w:rPr>
                <w:rFonts w:ascii="Titillium Web" w:hAnsi="Titillium Web"/>
              </w:rPr>
              <w:t>, è presente segnaletica conforme atta ad individuare le fonti di pericolo, le prescrizioni ed i divieti connessi.</w:t>
            </w:r>
            <w:r w:rsidR="00336D93" w:rsidRPr="00F34313">
              <w:rPr>
                <w:rFonts w:ascii="Titillium Web" w:hAnsi="Titillium Web"/>
              </w:rPr>
              <w:t xml:space="preserve"> </w:t>
            </w:r>
          </w:p>
          <w:p w14:paraId="70BF5196" w14:textId="77777777" w:rsidR="00336D93" w:rsidRPr="00F34313" w:rsidRDefault="00336D93" w:rsidP="00336D93">
            <w:pPr>
              <w:widowControl/>
              <w:adjustRightInd w:val="0"/>
              <w:jc w:val="both"/>
              <w:rPr>
                <w:rFonts w:ascii="Titillium Web" w:hAnsi="Titillium Web"/>
              </w:rPr>
            </w:pPr>
            <w:r w:rsidRPr="00F34313">
              <w:rPr>
                <w:rFonts w:ascii="Titillium Web" w:hAnsi="Titillium Web"/>
              </w:rPr>
              <w:t xml:space="preserve">Concordare preventivamente con i responsabili dei laboratori l’accesso alle zone. </w:t>
            </w:r>
          </w:p>
          <w:p w14:paraId="76A9EB37" w14:textId="77777777" w:rsidR="00EE06BD" w:rsidRPr="00F34313" w:rsidRDefault="00EE06BD" w:rsidP="00336D93">
            <w:pPr>
              <w:widowControl/>
              <w:adjustRightInd w:val="0"/>
              <w:jc w:val="both"/>
              <w:rPr>
                <w:rFonts w:ascii="Titillium Web" w:hAnsi="Titillium Web"/>
              </w:rPr>
            </w:pPr>
            <w:r w:rsidRPr="00F34313">
              <w:rPr>
                <w:rFonts w:ascii="Titillium Web" w:hAnsi="Titillium Web"/>
              </w:rPr>
              <w:t>Prediligere l’esecuzione della manutenzione negli orari in cui</w:t>
            </w:r>
            <w:r w:rsidR="00336D93" w:rsidRPr="00F34313">
              <w:rPr>
                <w:rFonts w:ascii="Titillium Web" w:hAnsi="Titillium Web"/>
              </w:rPr>
              <w:t xml:space="preserve"> non </w:t>
            </w:r>
            <w:r w:rsidRPr="00F34313">
              <w:rPr>
                <w:rFonts w:ascii="Titillium Web" w:hAnsi="Titillium Web"/>
              </w:rPr>
              <w:t>sono</w:t>
            </w:r>
            <w:r w:rsidR="00336D93" w:rsidRPr="00F34313">
              <w:rPr>
                <w:rFonts w:ascii="Titillium Web" w:hAnsi="Titillium Web"/>
              </w:rPr>
              <w:t xml:space="preserve"> in corso attività nel laboratorio e che</w:t>
            </w:r>
            <w:r w:rsidRPr="00F34313">
              <w:rPr>
                <w:rFonts w:ascii="Titillium Web" w:hAnsi="Titillium Web"/>
              </w:rPr>
              <w:t xml:space="preserve">, in ogni caso, </w:t>
            </w:r>
            <w:r w:rsidR="00336D93" w:rsidRPr="00F34313">
              <w:rPr>
                <w:rFonts w:ascii="Titillium Web" w:hAnsi="Titillium Web"/>
              </w:rPr>
              <w:t xml:space="preserve">non siano presenti sostanze sotto la cappa oggetto di </w:t>
            </w:r>
            <w:r w:rsidRPr="00F34313">
              <w:rPr>
                <w:rFonts w:ascii="Titillium Web" w:hAnsi="Titillium Web"/>
              </w:rPr>
              <w:t>intervento e che la stessa sia stata accuratamente pulita/decontaminata</w:t>
            </w:r>
            <w:r w:rsidR="00336D93" w:rsidRPr="00F34313">
              <w:rPr>
                <w:rFonts w:ascii="Titillium Web" w:hAnsi="Titillium Web"/>
              </w:rPr>
              <w:t>.</w:t>
            </w:r>
          </w:p>
          <w:p w14:paraId="6FB19A55" w14:textId="77777777" w:rsidR="00336D93" w:rsidRPr="00F34313" w:rsidRDefault="00336D93" w:rsidP="00336D93">
            <w:pPr>
              <w:widowControl/>
              <w:adjustRightInd w:val="0"/>
              <w:jc w:val="both"/>
              <w:rPr>
                <w:rFonts w:ascii="Titillium Web" w:hAnsi="Titillium Web"/>
              </w:rPr>
            </w:pPr>
            <w:r w:rsidRPr="00F34313">
              <w:rPr>
                <w:rFonts w:ascii="Titillium Web" w:hAnsi="Titillium Web"/>
              </w:rPr>
              <w:t>Non toccare i contenitori dei prodotti utilizzati per le lavorazioni e/o per lo smaltimento.</w:t>
            </w:r>
          </w:p>
          <w:p w14:paraId="0B7AAABD" w14:textId="77777777" w:rsidR="00F827E9" w:rsidRPr="00F34313" w:rsidRDefault="00336D93" w:rsidP="00336D93">
            <w:pPr>
              <w:widowControl/>
              <w:adjustRightInd w:val="0"/>
              <w:jc w:val="both"/>
              <w:rPr>
                <w:rFonts w:ascii="Titillium Web" w:hAnsi="Titillium Web"/>
              </w:rPr>
            </w:pPr>
            <w:r w:rsidRPr="00F34313">
              <w:rPr>
                <w:rFonts w:ascii="Titillium Web" w:hAnsi="Titillium Web"/>
              </w:rPr>
              <w:t>Se di pertinenza con il lavoro in appalto la Committenza fornisce all’Assuntore le schede di sicurezza relative.</w:t>
            </w:r>
          </w:p>
          <w:p w14:paraId="7BF4D1E0" w14:textId="77777777" w:rsidR="0098011D" w:rsidRPr="00F34313" w:rsidRDefault="0098011D" w:rsidP="00F827E9">
            <w:pPr>
              <w:widowControl/>
              <w:adjustRightInd w:val="0"/>
              <w:jc w:val="both"/>
              <w:rPr>
                <w:rFonts w:ascii="Titillium Web" w:hAnsi="Titillium Web"/>
              </w:rPr>
            </w:pPr>
          </w:p>
        </w:tc>
      </w:tr>
      <w:tr w:rsidR="00F827E9" w:rsidRPr="00F34313" w14:paraId="1AED79EB" w14:textId="77777777" w:rsidTr="00336D9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8" w:type="dxa"/>
            <w:right w:w="108" w:type="dxa"/>
          </w:tblCellMar>
          <w:tblLook w:val="01E0" w:firstRow="1" w:lastRow="1" w:firstColumn="1" w:lastColumn="1" w:noHBand="0" w:noVBand="0"/>
        </w:tblPrEx>
        <w:trPr>
          <w:cantSplit/>
        </w:trPr>
        <w:tc>
          <w:tcPr>
            <w:tcW w:w="1288" w:type="pct"/>
            <w:tcBorders>
              <w:top w:val="single" w:sz="4" w:space="0" w:color="808080"/>
              <w:left w:val="single" w:sz="4" w:space="0" w:color="808080"/>
              <w:bottom w:val="single" w:sz="4" w:space="0" w:color="808080"/>
              <w:right w:val="single" w:sz="4" w:space="0" w:color="808080"/>
            </w:tcBorders>
          </w:tcPr>
          <w:p w14:paraId="61A64D24" w14:textId="77777777" w:rsidR="00F827E9" w:rsidRPr="00F34313" w:rsidRDefault="00F827E9" w:rsidP="00F827E9">
            <w:pPr>
              <w:widowControl/>
              <w:adjustRightInd w:val="0"/>
              <w:jc w:val="center"/>
              <w:rPr>
                <w:rFonts w:ascii="Titillium Web" w:hAnsi="Titillium Web"/>
                <w:b/>
              </w:rPr>
            </w:pPr>
            <w:r w:rsidRPr="00F34313">
              <w:rPr>
                <w:rFonts w:ascii="Titillium Web" w:hAnsi="Titillium Web"/>
                <w:b/>
              </w:rPr>
              <w:lastRenderedPageBreak/>
              <w:t>AGENTI BIOLOGICI</w:t>
            </w:r>
          </w:p>
          <w:p w14:paraId="43EA36B8" w14:textId="77777777" w:rsidR="00F827E9" w:rsidRPr="00F34313" w:rsidRDefault="00312F8B" w:rsidP="00F827E9">
            <w:pPr>
              <w:widowControl/>
              <w:adjustRightInd w:val="0"/>
              <w:jc w:val="center"/>
              <w:rPr>
                <w:rFonts w:ascii="Titillium Web" w:hAnsi="Titillium Web"/>
                <w:b/>
              </w:rPr>
            </w:pPr>
            <w:r w:rsidRPr="00F34313">
              <w:rPr>
                <w:rFonts w:ascii="Titillium Web" w:hAnsi="Titillium Web"/>
                <w:b/>
                <w:noProof/>
              </w:rPr>
              <w:drawing>
                <wp:anchor distT="0" distB="0" distL="114300" distR="114300" simplePos="0" relativeHeight="251656704" behindDoc="0" locked="0" layoutInCell="1" allowOverlap="1" wp14:anchorId="52953F71" wp14:editId="42AFB1BC">
                  <wp:simplePos x="0" y="0"/>
                  <wp:positionH relativeFrom="column">
                    <wp:posOffset>189230</wp:posOffset>
                  </wp:positionH>
                  <wp:positionV relativeFrom="paragraph">
                    <wp:posOffset>17145</wp:posOffset>
                  </wp:positionV>
                  <wp:extent cx="781050" cy="704850"/>
                  <wp:effectExtent l="0" t="0" r="0" b="0"/>
                  <wp:wrapNone/>
                  <wp:docPr id="19"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4"/>
                          <pic:cNvPicPr>
                            <a:picLocks noChangeAspect="1" noChangeArrowheads="1"/>
                          </pic:cNvPicPr>
                        </pic:nvPicPr>
                        <pic:blipFill>
                          <a:blip r:embed="rId12">
                            <a:extLst>
                              <a:ext uri="{28A0092B-C50C-407E-A947-70E740481C1C}">
                                <a14:useLocalDpi xmlns:a14="http://schemas.microsoft.com/office/drawing/2010/main" val="0"/>
                              </a:ext>
                            </a:extLst>
                          </a:blip>
                          <a:srcRect r="6020"/>
                          <a:stretch>
                            <a:fillRect/>
                          </a:stretch>
                        </pic:blipFill>
                        <pic:spPr bwMode="auto">
                          <a:xfrm>
                            <a:off x="0" y="0"/>
                            <a:ext cx="781050" cy="704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00" w:type="pct"/>
            <w:gridSpan w:val="3"/>
            <w:tcBorders>
              <w:top w:val="single" w:sz="4" w:space="0" w:color="808080"/>
              <w:left w:val="single" w:sz="4" w:space="0" w:color="808080"/>
              <w:bottom w:val="single" w:sz="4" w:space="0" w:color="808080"/>
              <w:right w:val="single" w:sz="4" w:space="0" w:color="808080"/>
            </w:tcBorders>
            <w:vAlign w:val="center"/>
          </w:tcPr>
          <w:p w14:paraId="0B42061E" w14:textId="77777777" w:rsidR="00F827E9" w:rsidRPr="00F34313" w:rsidRDefault="0083526A" w:rsidP="00F827E9">
            <w:pPr>
              <w:widowControl/>
              <w:adjustRightInd w:val="0"/>
              <w:jc w:val="both"/>
              <w:rPr>
                <w:rFonts w:ascii="Titillium Web" w:hAnsi="Titillium Web"/>
              </w:rPr>
            </w:pPr>
            <w:r w:rsidRPr="00F34313">
              <w:rPr>
                <w:rFonts w:ascii="Titillium Web" w:hAnsi="Titillium Web"/>
              </w:rPr>
              <w:t>È</w:t>
            </w:r>
            <w:r w:rsidR="006A6C1D" w:rsidRPr="00F34313">
              <w:rPr>
                <w:rFonts w:ascii="Titillium Web" w:hAnsi="Titillium Web"/>
              </w:rPr>
              <w:t xml:space="preserve"> un rischio ubiquitario limitato a</w:t>
            </w:r>
            <w:r w:rsidR="00F827E9" w:rsidRPr="00F34313">
              <w:rPr>
                <w:rFonts w:ascii="Titillium Web" w:hAnsi="Titillium Web"/>
              </w:rPr>
              <w:t>gli ambienti</w:t>
            </w:r>
            <w:r w:rsidR="001E1AF2" w:rsidRPr="00F34313">
              <w:rPr>
                <w:rFonts w:ascii="Titillium Web" w:hAnsi="Titillium Web"/>
              </w:rPr>
              <w:t>;</w:t>
            </w:r>
            <w:r w:rsidR="00F827E9" w:rsidRPr="00F34313">
              <w:rPr>
                <w:rFonts w:ascii="Titillium Web" w:hAnsi="Titillium Web"/>
              </w:rPr>
              <w:t xml:space="preserve"> a ris</w:t>
            </w:r>
            <w:r w:rsidR="0098011D" w:rsidRPr="00F34313">
              <w:rPr>
                <w:rFonts w:ascii="Titillium Web" w:hAnsi="Titillium Web"/>
              </w:rPr>
              <w:t xml:space="preserve">chio maggiore sono i reparti dove </w:t>
            </w:r>
            <w:r w:rsidR="00EE06BD" w:rsidRPr="00F34313">
              <w:rPr>
                <w:rFonts w:ascii="Titillium Web" w:hAnsi="Titillium Web"/>
              </w:rPr>
              <w:t xml:space="preserve">sono </w:t>
            </w:r>
            <w:r w:rsidR="0098011D" w:rsidRPr="00F34313">
              <w:rPr>
                <w:rFonts w:ascii="Titillium Web" w:hAnsi="Titillium Web"/>
              </w:rPr>
              <w:t>presenti</w:t>
            </w:r>
            <w:r w:rsidR="006A6C1D" w:rsidRPr="00F34313">
              <w:rPr>
                <w:rFonts w:ascii="Titillium Web" w:hAnsi="Titillium Web"/>
              </w:rPr>
              <w:t xml:space="preserve"> </w:t>
            </w:r>
            <w:r w:rsidR="00F827E9" w:rsidRPr="00F34313">
              <w:rPr>
                <w:rFonts w:ascii="Titillium Web" w:hAnsi="Titillium Web"/>
              </w:rPr>
              <w:t>i</w:t>
            </w:r>
            <w:r w:rsidR="006A6C1D" w:rsidRPr="00F34313">
              <w:rPr>
                <w:rFonts w:ascii="Titillium Web" w:hAnsi="Titillium Web"/>
              </w:rPr>
              <w:t xml:space="preserve"> </w:t>
            </w:r>
            <w:r w:rsidR="0098011D" w:rsidRPr="00F34313">
              <w:rPr>
                <w:rFonts w:ascii="Titillium Web" w:hAnsi="Titillium Web"/>
              </w:rPr>
              <w:t>l</w:t>
            </w:r>
            <w:r w:rsidR="00F827E9" w:rsidRPr="00F34313">
              <w:rPr>
                <w:rFonts w:ascii="Titillium Web" w:hAnsi="Titillium Web"/>
              </w:rPr>
              <w:t xml:space="preserve">aboratori </w:t>
            </w:r>
            <w:r w:rsidR="006A6C1D" w:rsidRPr="00F34313">
              <w:rPr>
                <w:rFonts w:ascii="Titillium Web" w:hAnsi="Titillium Web"/>
              </w:rPr>
              <w:t xml:space="preserve">e, in misura minore, </w:t>
            </w:r>
            <w:r w:rsidR="0098011D" w:rsidRPr="00F34313">
              <w:rPr>
                <w:rFonts w:ascii="Titillium Web" w:hAnsi="Titillium Web"/>
              </w:rPr>
              <w:t xml:space="preserve">le aree comuni interne </w:t>
            </w:r>
            <w:r w:rsidR="006A6C1D" w:rsidRPr="00F34313">
              <w:rPr>
                <w:rFonts w:ascii="Titillium Web" w:hAnsi="Titillium Web"/>
              </w:rPr>
              <w:t xml:space="preserve">presenti perimetralmente </w:t>
            </w:r>
            <w:r w:rsidR="0098011D" w:rsidRPr="00F34313">
              <w:rPr>
                <w:rFonts w:ascii="Titillium Web" w:hAnsi="Titillium Web"/>
              </w:rPr>
              <w:t>ai reparti/zone laboratori</w:t>
            </w:r>
            <w:r w:rsidR="00F827E9" w:rsidRPr="00F34313">
              <w:rPr>
                <w:rFonts w:ascii="Titillium Web" w:hAnsi="Titillium Web"/>
              </w:rPr>
              <w:t>.</w:t>
            </w:r>
          </w:p>
          <w:p w14:paraId="7EF15522" w14:textId="77777777" w:rsidR="00F827E9" w:rsidRPr="00F34313" w:rsidRDefault="00F827E9" w:rsidP="00F827E9">
            <w:pPr>
              <w:widowControl/>
              <w:adjustRightInd w:val="0"/>
              <w:jc w:val="both"/>
              <w:rPr>
                <w:rFonts w:ascii="Titillium Web" w:hAnsi="Titillium Web"/>
              </w:rPr>
            </w:pPr>
            <w:r w:rsidRPr="00F34313">
              <w:rPr>
                <w:rFonts w:ascii="Titillium Web" w:hAnsi="Titillium Web"/>
              </w:rPr>
              <w:t>Le aree sono ad accesso controllato e limitato secondo le indicazioni della Direzione.</w:t>
            </w:r>
          </w:p>
          <w:p w14:paraId="0B5BE7F3" w14:textId="77777777" w:rsidR="00EE06BD" w:rsidRPr="00F34313" w:rsidRDefault="00EE06BD" w:rsidP="00EE06BD">
            <w:pPr>
              <w:widowControl/>
              <w:adjustRightInd w:val="0"/>
              <w:jc w:val="both"/>
              <w:rPr>
                <w:rFonts w:ascii="Titillium Web" w:hAnsi="Titillium Web"/>
              </w:rPr>
            </w:pPr>
            <w:r w:rsidRPr="00F34313">
              <w:rPr>
                <w:rFonts w:ascii="Titillium Web" w:hAnsi="Titillium Web"/>
              </w:rPr>
              <w:t xml:space="preserve">Concordare preventivamente con i responsabili dei laboratori l’accesso alle zone. </w:t>
            </w:r>
          </w:p>
          <w:p w14:paraId="5FDE0CA6" w14:textId="77777777" w:rsidR="00EE06BD" w:rsidRPr="00F34313" w:rsidRDefault="00EE06BD" w:rsidP="00EE06BD">
            <w:pPr>
              <w:widowControl/>
              <w:adjustRightInd w:val="0"/>
              <w:jc w:val="both"/>
              <w:rPr>
                <w:rFonts w:ascii="Titillium Web" w:hAnsi="Titillium Web"/>
              </w:rPr>
            </w:pPr>
            <w:r w:rsidRPr="00F34313">
              <w:rPr>
                <w:rFonts w:ascii="Titillium Web" w:hAnsi="Titillium Web"/>
              </w:rPr>
              <w:t>Prediligere l’esecuzione della manutenzione negli orari in cui non sono in corso attività nel laboratorio e che, in ogni caso, non siano presenti sostanze sotto la cappa oggetto di intervento e che la stessa sia stata accuratamente pulita/decontaminata.</w:t>
            </w:r>
          </w:p>
          <w:p w14:paraId="64981F0F" w14:textId="77777777" w:rsidR="00F827E9" w:rsidRPr="00F34313" w:rsidRDefault="00F827E9" w:rsidP="00F827E9">
            <w:pPr>
              <w:widowControl/>
              <w:adjustRightInd w:val="0"/>
              <w:jc w:val="both"/>
              <w:rPr>
                <w:rFonts w:ascii="Titillium Web" w:hAnsi="Titillium Web"/>
              </w:rPr>
            </w:pPr>
            <w:r w:rsidRPr="00F34313">
              <w:rPr>
                <w:rFonts w:ascii="Titillium Web" w:hAnsi="Titillium Web"/>
              </w:rPr>
              <w:t>I rifiuti sono raccolti in contenitori a tenuta e opportunamente segnalati, sono collocati nei reparti, e stoccati provvisoriamente in locali dedicati in attesa dello smaltimento.</w:t>
            </w:r>
          </w:p>
          <w:p w14:paraId="3AEC6BB9" w14:textId="77777777" w:rsidR="00F827E9" w:rsidRPr="00F34313" w:rsidRDefault="0098011D" w:rsidP="00F827E9">
            <w:pPr>
              <w:widowControl/>
              <w:adjustRightInd w:val="0"/>
              <w:jc w:val="both"/>
              <w:rPr>
                <w:rFonts w:ascii="Titillium Web" w:hAnsi="Titillium Web"/>
              </w:rPr>
            </w:pPr>
            <w:r w:rsidRPr="00F34313">
              <w:rPr>
                <w:rFonts w:ascii="Titillium Web" w:hAnsi="Titillium Web"/>
              </w:rPr>
              <w:t>A tal ragione</w:t>
            </w:r>
            <w:r w:rsidR="00F827E9" w:rsidRPr="00F34313">
              <w:rPr>
                <w:rFonts w:ascii="Titillium Web" w:hAnsi="Titillium Web"/>
              </w:rPr>
              <w:t>, è presente segnaletica conforme atta ad individuare le fonti di pericolo, le prescrizioni ed i divieti connessi.</w:t>
            </w:r>
          </w:p>
        </w:tc>
      </w:tr>
      <w:tr w:rsidR="00F827E9" w:rsidRPr="00F34313" w14:paraId="311097CF" w14:textId="77777777" w:rsidTr="00336D9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8" w:type="dxa"/>
            <w:right w:w="108" w:type="dxa"/>
          </w:tblCellMar>
          <w:tblLook w:val="01E0" w:firstRow="1" w:lastRow="1" w:firstColumn="1" w:lastColumn="1" w:noHBand="0" w:noVBand="0"/>
        </w:tblPrEx>
        <w:trPr>
          <w:cantSplit/>
        </w:trPr>
        <w:tc>
          <w:tcPr>
            <w:tcW w:w="1288" w:type="pct"/>
            <w:tcBorders>
              <w:top w:val="single" w:sz="4" w:space="0" w:color="808080"/>
              <w:left w:val="single" w:sz="4" w:space="0" w:color="808080"/>
              <w:bottom w:val="single" w:sz="4" w:space="0" w:color="808080"/>
              <w:right w:val="single" w:sz="4" w:space="0" w:color="808080"/>
            </w:tcBorders>
          </w:tcPr>
          <w:p w14:paraId="236ADA74" w14:textId="77777777" w:rsidR="00F827E9" w:rsidRPr="00F34313" w:rsidRDefault="00F827E9" w:rsidP="00F827E9">
            <w:pPr>
              <w:widowControl/>
              <w:adjustRightInd w:val="0"/>
              <w:jc w:val="center"/>
              <w:rPr>
                <w:rFonts w:ascii="Titillium Web" w:hAnsi="Titillium Web"/>
                <w:b/>
              </w:rPr>
            </w:pPr>
            <w:r w:rsidRPr="00F34313">
              <w:rPr>
                <w:rFonts w:ascii="Titillium Web" w:hAnsi="Titillium Web"/>
                <w:b/>
              </w:rPr>
              <w:t>RADIAZIONI NON IONIZZANTI</w:t>
            </w:r>
          </w:p>
          <w:p w14:paraId="554B62D0" w14:textId="77777777" w:rsidR="00F827E9" w:rsidRPr="00F34313" w:rsidRDefault="00312F8B" w:rsidP="00F827E9">
            <w:pPr>
              <w:widowControl/>
              <w:adjustRightInd w:val="0"/>
              <w:jc w:val="center"/>
              <w:rPr>
                <w:rFonts w:ascii="Titillium Web" w:hAnsi="Titillium Web"/>
                <w:b/>
              </w:rPr>
            </w:pPr>
            <w:r w:rsidRPr="00F34313">
              <w:rPr>
                <w:rFonts w:ascii="Titillium Web" w:hAnsi="Titillium Web"/>
                <w:b/>
                <w:noProof/>
              </w:rPr>
              <w:drawing>
                <wp:anchor distT="0" distB="0" distL="114300" distR="114300" simplePos="0" relativeHeight="251658752" behindDoc="0" locked="0" layoutInCell="1" allowOverlap="1" wp14:anchorId="69425169" wp14:editId="303A1A5D">
                  <wp:simplePos x="0" y="0"/>
                  <wp:positionH relativeFrom="column">
                    <wp:posOffset>191770</wp:posOffset>
                  </wp:positionH>
                  <wp:positionV relativeFrom="paragraph">
                    <wp:posOffset>-12700</wp:posOffset>
                  </wp:positionV>
                  <wp:extent cx="771525" cy="723265"/>
                  <wp:effectExtent l="0" t="0" r="0" b="0"/>
                  <wp:wrapNone/>
                  <wp:docPr id="18"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13">
                            <a:extLst>
                              <a:ext uri="{28A0092B-C50C-407E-A947-70E740481C1C}">
                                <a14:useLocalDpi xmlns:a14="http://schemas.microsoft.com/office/drawing/2010/main" val="0"/>
                              </a:ext>
                            </a:extLst>
                          </a:blip>
                          <a:srcRect r="4819"/>
                          <a:stretch>
                            <a:fillRect/>
                          </a:stretch>
                        </pic:blipFill>
                        <pic:spPr bwMode="auto">
                          <a:xfrm>
                            <a:off x="0" y="0"/>
                            <a:ext cx="771525" cy="723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1ABB20" w14:textId="77777777" w:rsidR="00F827E9" w:rsidRPr="00F34313" w:rsidRDefault="00F827E9" w:rsidP="00F827E9">
            <w:pPr>
              <w:widowControl/>
              <w:adjustRightInd w:val="0"/>
              <w:jc w:val="center"/>
              <w:rPr>
                <w:rFonts w:ascii="Titillium Web" w:hAnsi="Titillium Web"/>
                <w:b/>
              </w:rPr>
            </w:pPr>
          </w:p>
          <w:p w14:paraId="4489943D" w14:textId="77777777" w:rsidR="00F827E9" w:rsidRPr="00F34313" w:rsidRDefault="00F827E9" w:rsidP="00F827E9">
            <w:pPr>
              <w:widowControl/>
              <w:adjustRightInd w:val="0"/>
              <w:jc w:val="center"/>
              <w:rPr>
                <w:rFonts w:ascii="Titillium Web" w:hAnsi="Titillium Web"/>
                <w:b/>
              </w:rPr>
            </w:pPr>
          </w:p>
          <w:p w14:paraId="6D08CB4A" w14:textId="77777777" w:rsidR="00F827E9" w:rsidRPr="00F34313" w:rsidRDefault="00F827E9" w:rsidP="00F827E9">
            <w:pPr>
              <w:widowControl/>
              <w:adjustRightInd w:val="0"/>
              <w:jc w:val="center"/>
              <w:rPr>
                <w:rFonts w:ascii="Titillium Web" w:hAnsi="Titillium Web"/>
                <w:b/>
              </w:rPr>
            </w:pPr>
          </w:p>
          <w:p w14:paraId="056BBBA4" w14:textId="77777777" w:rsidR="00F827E9" w:rsidRPr="00F34313" w:rsidRDefault="00F827E9" w:rsidP="00F827E9">
            <w:pPr>
              <w:widowControl/>
              <w:adjustRightInd w:val="0"/>
              <w:jc w:val="center"/>
              <w:rPr>
                <w:rFonts w:ascii="Titillium Web" w:hAnsi="Titillium Web"/>
                <w:b/>
              </w:rPr>
            </w:pPr>
          </w:p>
        </w:tc>
        <w:tc>
          <w:tcPr>
            <w:tcW w:w="3700" w:type="pct"/>
            <w:gridSpan w:val="3"/>
            <w:tcBorders>
              <w:top w:val="single" w:sz="4" w:space="0" w:color="808080"/>
              <w:left w:val="single" w:sz="4" w:space="0" w:color="808080"/>
              <w:bottom w:val="single" w:sz="4" w:space="0" w:color="808080"/>
              <w:right w:val="single" w:sz="4" w:space="0" w:color="808080"/>
            </w:tcBorders>
            <w:vAlign w:val="center"/>
          </w:tcPr>
          <w:p w14:paraId="110A2978" w14:textId="77777777" w:rsidR="00F827E9" w:rsidRPr="00F34313" w:rsidRDefault="00F827E9" w:rsidP="00F827E9">
            <w:pPr>
              <w:widowControl/>
              <w:adjustRightInd w:val="0"/>
              <w:jc w:val="both"/>
              <w:rPr>
                <w:rFonts w:ascii="Titillium Web" w:hAnsi="Titillium Web"/>
              </w:rPr>
            </w:pPr>
            <w:bookmarkStart w:id="112" w:name="_Hlk41036779"/>
            <w:r w:rsidRPr="00F34313">
              <w:rPr>
                <w:rFonts w:ascii="Titillium Web" w:hAnsi="Titillium Web"/>
              </w:rPr>
              <w:t>Uso di sistemi ed apparecchiature sorgenti di campi magnetici statici ed in radiofrequenza, microonde, luce (visibile, ultravioletto, infrarosso).</w:t>
            </w:r>
          </w:p>
          <w:p w14:paraId="4DE59E7C" w14:textId="77777777" w:rsidR="00F827E9" w:rsidRPr="00F34313" w:rsidRDefault="00F827E9" w:rsidP="00F827E9">
            <w:pPr>
              <w:widowControl/>
              <w:adjustRightInd w:val="0"/>
              <w:jc w:val="both"/>
              <w:rPr>
                <w:rFonts w:ascii="Titillium Web" w:hAnsi="Titillium Web"/>
              </w:rPr>
            </w:pPr>
            <w:r w:rsidRPr="00F34313">
              <w:rPr>
                <w:rFonts w:ascii="Titillium Web" w:hAnsi="Titillium Web"/>
              </w:rPr>
              <w:t>Esposizione a radiazioni elettromagnetiche della stessa natura della luce o delle onde radio, dovute all’uso di sistemi ed apparecchiature che comportano campi elettrici, magnetici ed elettromagnetici con frequenze alte.</w:t>
            </w:r>
          </w:p>
          <w:p w14:paraId="7CFDD63B" w14:textId="77777777" w:rsidR="00F827E9" w:rsidRPr="00F34313" w:rsidRDefault="00F827E9" w:rsidP="00F827E9">
            <w:pPr>
              <w:widowControl/>
              <w:adjustRightInd w:val="0"/>
              <w:jc w:val="both"/>
              <w:rPr>
                <w:rFonts w:ascii="Titillium Web" w:hAnsi="Titillium Web"/>
              </w:rPr>
            </w:pPr>
            <w:r w:rsidRPr="00F34313">
              <w:rPr>
                <w:rFonts w:ascii="Titillium Web" w:hAnsi="Titillium Web"/>
              </w:rPr>
              <w:t>Ove necessario, è presente segnaletica conforme atta ad individuare le fonti di pericolo, le prescrizioni ed i divieti connessi.</w:t>
            </w:r>
            <w:bookmarkEnd w:id="112"/>
          </w:p>
        </w:tc>
      </w:tr>
      <w:tr w:rsidR="00F827E9" w:rsidRPr="00F34313" w14:paraId="692B738C" w14:textId="77777777" w:rsidTr="00336D9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8" w:type="dxa"/>
            <w:right w:w="108" w:type="dxa"/>
          </w:tblCellMar>
          <w:tblLook w:val="01E0" w:firstRow="1" w:lastRow="1" w:firstColumn="1" w:lastColumn="1" w:noHBand="0" w:noVBand="0"/>
        </w:tblPrEx>
        <w:trPr>
          <w:cantSplit/>
          <w:trHeight w:val="1632"/>
        </w:trPr>
        <w:tc>
          <w:tcPr>
            <w:tcW w:w="1288" w:type="pct"/>
            <w:tcBorders>
              <w:top w:val="single" w:sz="4" w:space="0" w:color="808080"/>
              <w:left w:val="single" w:sz="4" w:space="0" w:color="808080"/>
              <w:bottom w:val="single" w:sz="4" w:space="0" w:color="808080"/>
              <w:right w:val="single" w:sz="4" w:space="0" w:color="808080"/>
            </w:tcBorders>
          </w:tcPr>
          <w:p w14:paraId="649CBC22" w14:textId="77777777" w:rsidR="00F827E9" w:rsidRPr="00F34313" w:rsidRDefault="00F827E9" w:rsidP="00F827E9">
            <w:pPr>
              <w:widowControl/>
              <w:adjustRightInd w:val="0"/>
              <w:jc w:val="center"/>
              <w:rPr>
                <w:rFonts w:ascii="Titillium Web" w:hAnsi="Titillium Web"/>
                <w:b/>
              </w:rPr>
            </w:pPr>
            <w:r w:rsidRPr="00F34313">
              <w:rPr>
                <w:rFonts w:ascii="Titillium Web" w:hAnsi="Titillium Web"/>
                <w:b/>
              </w:rPr>
              <w:t>CAMPI MAGNETICI</w:t>
            </w:r>
          </w:p>
          <w:p w14:paraId="6BEA5FAE" w14:textId="77777777" w:rsidR="00F827E9" w:rsidRPr="00F34313" w:rsidRDefault="00312F8B" w:rsidP="00F827E9">
            <w:pPr>
              <w:widowControl/>
              <w:adjustRightInd w:val="0"/>
              <w:jc w:val="center"/>
              <w:rPr>
                <w:rFonts w:ascii="Titillium Web" w:hAnsi="Titillium Web"/>
                <w:b/>
              </w:rPr>
            </w:pPr>
            <w:r w:rsidRPr="00F34313">
              <w:rPr>
                <w:rFonts w:ascii="Titillium Web" w:hAnsi="Titillium Web"/>
                <w:b/>
                <w:noProof/>
              </w:rPr>
              <w:drawing>
                <wp:anchor distT="0" distB="0" distL="114300" distR="114300" simplePos="0" relativeHeight="251657728" behindDoc="0" locked="0" layoutInCell="1" allowOverlap="1" wp14:anchorId="401226DF" wp14:editId="1369FEA0">
                  <wp:simplePos x="0" y="0"/>
                  <wp:positionH relativeFrom="column">
                    <wp:posOffset>177165</wp:posOffset>
                  </wp:positionH>
                  <wp:positionV relativeFrom="paragraph">
                    <wp:posOffset>10795</wp:posOffset>
                  </wp:positionV>
                  <wp:extent cx="904875" cy="779780"/>
                  <wp:effectExtent l="0" t="0" r="0" b="0"/>
                  <wp:wrapNone/>
                  <wp:docPr id="17"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4875" cy="7797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00" w:type="pct"/>
            <w:gridSpan w:val="3"/>
            <w:tcBorders>
              <w:top w:val="single" w:sz="4" w:space="0" w:color="808080"/>
              <w:left w:val="single" w:sz="4" w:space="0" w:color="808080"/>
              <w:bottom w:val="single" w:sz="4" w:space="0" w:color="808080"/>
              <w:right w:val="single" w:sz="4" w:space="0" w:color="808080"/>
            </w:tcBorders>
            <w:vAlign w:val="center"/>
          </w:tcPr>
          <w:p w14:paraId="196595AB" w14:textId="77777777" w:rsidR="00F827E9" w:rsidRPr="00F34313" w:rsidRDefault="00F827E9" w:rsidP="001E1AF2">
            <w:pPr>
              <w:widowControl/>
              <w:adjustRightInd w:val="0"/>
              <w:jc w:val="both"/>
              <w:rPr>
                <w:rFonts w:ascii="Titillium Web" w:hAnsi="Titillium Web"/>
              </w:rPr>
            </w:pPr>
            <w:r w:rsidRPr="00F34313">
              <w:rPr>
                <w:rFonts w:ascii="Titillium Web" w:hAnsi="Titillium Web"/>
              </w:rPr>
              <w:t xml:space="preserve">Nei locali </w:t>
            </w:r>
            <w:r w:rsidR="00851307" w:rsidRPr="00F34313">
              <w:rPr>
                <w:rFonts w:ascii="Titillium Web" w:hAnsi="Titillium Web"/>
              </w:rPr>
              <w:t xml:space="preserve">non esiste </w:t>
            </w:r>
            <w:r w:rsidRPr="00F34313">
              <w:rPr>
                <w:rFonts w:ascii="Titillium Web" w:hAnsi="Titillium Web"/>
              </w:rPr>
              <w:t>campo magnetico statico</w:t>
            </w:r>
            <w:r w:rsidR="00851307" w:rsidRPr="00F34313">
              <w:rPr>
                <w:rFonts w:ascii="Titillium Web" w:hAnsi="Titillium Web"/>
              </w:rPr>
              <w:t xml:space="preserve"> generato dalla presenza di attrezzature destinate alla diagnostica ad esclusione da quello che normalmente, in bassa misura e comunque </w:t>
            </w:r>
            <w:r w:rsidR="001E1AF2" w:rsidRPr="00F34313">
              <w:rPr>
                <w:rFonts w:ascii="Titillium Web" w:hAnsi="Titillium Web"/>
              </w:rPr>
              <w:t xml:space="preserve">accettabile, </w:t>
            </w:r>
            <w:r w:rsidR="00851307" w:rsidRPr="00F34313">
              <w:rPr>
                <w:rFonts w:ascii="Titillium Web" w:hAnsi="Titillium Web"/>
              </w:rPr>
              <w:t>genera</w:t>
            </w:r>
            <w:r w:rsidR="001E1AF2" w:rsidRPr="00F34313">
              <w:rPr>
                <w:rFonts w:ascii="Titillium Web" w:hAnsi="Titillium Web"/>
              </w:rPr>
              <w:t>to</w:t>
            </w:r>
            <w:r w:rsidR="00851307" w:rsidRPr="00F34313">
              <w:rPr>
                <w:rFonts w:ascii="Titillium Web" w:hAnsi="Titillium Web"/>
              </w:rPr>
              <w:t xml:space="preserve"> dall’impianto elettrico/illuminazione</w:t>
            </w:r>
            <w:r w:rsidR="00C2633B" w:rsidRPr="00F34313">
              <w:rPr>
                <w:rFonts w:ascii="Titillium Web" w:hAnsi="Titillium Web"/>
              </w:rPr>
              <w:t xml:space="preserve">. </w:t>
            </w:r>
            <w:r w:rsidRPr="00F34313">
              <w:rPr>
                <w:rFonts w:ascii="Titillium Web" w:hAnsi="Titillium Web"/>
              </w:rPr>
              <w:t>Ove necessario</w:t>
            </w:r>
            <w:r w:rsidR="001E1AF2" w:rsidRPr="00F34313">
              <w:rPr>
                <w:rFonts w:ascii="Titillium Web" w:hAnsi="Titillium Web"/>
              </w:rPr>
              <w:t>,</w:t>
            </w:r>
            <w:r w:rsidR="00C2633B" w:rsidRPr="00F34313">
              <w:rPr>
                <w:rFonts w:ascii="Titillium Web" w:hAnsi="Titillium Web"/>
              </w:rPr>
              <w:t xml:space="preserve"> in caso di acquisizione di attrezzatura con generazione di campo magnetico</w:t>
            </w:r>
            <w:r w:rsidRPr="00F34313">
              <w:rPr>
                <w:rFonts w:ascii="Titillium Web" w:hAnsi="Titillium Web"/>
              </w:rPr>
              <w:t xml:space="preserve">, </w:t>
            </w:r>
            <w:r w:rsidR="00C2633B" w:rsidRPr="00F34313">
              <w:rPr>
                <w:rFonts w:ascii="Titillium Web" w:hAnsi="Titillium Web"/>
              </w:rPr>
              <w:t>sarà apposta</w:t>
            </w:r>
            <w:r w:rsidRPr="00F34313">
              <w:rPr>
                <w:rFonts w:ascii="Titillium Web" w:hAnsi="Titillium Web"/>
              </w:rPr>
              <w:t xml:space="preserve"> segnaletica conforme atta ad individuare le fonti di pericolo, le prescrizioni ed i divieti connessi.</w:t>
            </w:r>
          </w:p>
        </w:tc>
      </w:tr>
      <w:tr w:rsidR="00F827E9" w:rsidRPr="00F34313" w14:paraId="7D4C49E8" w14:textId="77777777" w:rsidTr="00336D9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8" w:type="dxa"/>
            <w:right w:w="108" w:type="dxa"/>
          </w:tblCellMar>
          <w:tblLook w:val="01E0" w:firstRow="1" w:lastRow="1" w:firstColumn="1" w:lastColumn="1" w:noHBand="0" w:noVBand="0"/>
        </w:tblPrEx>
        <w:trPr>
          <w:cantSplit/>
          <w:trHeight w:val="1486"/>
        </w:trPr>
        <w:tc>
          <w:tcPr>
            <w:tcW w:w="1288" w:type="pct"/>
            <w:tcBorders>
              <w:top w:val="single" w:sz="4" w:space="0" w:color="808080"/>
              <w:left w:val="single" w:sz="4" w:space="0" w:color="808080"/>
              <w:bottom w:val="single" w:sz="4" w:space="0" w:color="808080"/>
              <w:right w:val="single" w:sz="4" w:space="0" w:color="808080"/>
            </w:tcBorders>
          </w:tcPr>
          <w:p w14:paraId="42FCA511" w14:textId="77777777" w:rsidR="00F827E9" w:rsidRPr="00F34313" w:rsidRDefault="00F827E9" w:rsidP="00F827E9">
            <w:pPr>
              <w:widowControl/>
              <w:adjustRightInd w:val="0"/>
              <w:jc w:val="center"/>
              <w:rPr>
                <w:rFonts w:ascii="Titillium Web" w:hAnsi="Titillium Web"/>
                <w:b/>
              </w:rPr>
            </w:pPr>
            <w:r w:rsidRPr="00F34313">
              <w:rPr>
                <w:rFonts w:ascii="Titillium Web" w:hAnsi="Titillium Web"/>
                <w:b/>
              </w:rPr>
              <w:lastRenderedPageBreak/>
              <w:t>ENERGIA ELETTRICA</w:t>
            </w:r>
          </w:p>
          <w:p w14:paraId="71554388" w14:textId="77777777" w:rsidR="00F827E9" w:rsidRPr="00F34313" w:rsidRDefault="00312F8B" w:rsidP="00F827E9">
            <w:pPr>
              <w:widowControl/>
              <w:adjustRightInd w:val="0"/>
              <w:jc w:val="center"/>
              <w:rPr>
                <w:rFonts w:ascii="Titillium Web" w:hAnsi="Titillium Web"/>
                <w:b/>
              </w:rPr>
            </w:pPr>
            <w:r w:rsidRPr="00F34313">
              <w:rPr>
                <w:rFonts w:ascii="Titillium Web" w:hAnsi="Titillium Web"/>
                <w:b/>
                <w:noProof/>
              </w:rPr>
              <w:drawing>
                <wp:anchor distT="0" distB="0" distL="114300" distR="114300" simplePos="0" relativeHeight="251655680" behindDoc="0" locked="0" layoutInCell="1" allowOverlap="1" wp14:anchorId="6459E9C9" wp14:editId="686A9D8F">
                  <wp:simplePos x="0" y="0"/>
                  <wp:positionH relativeFrom="column">
                    <wp:posOffset>245745</wp:posOffset>
                  </wp:positionH>
                  <wp:positionV relativeFrom="paragraph">
                    <wp:posOffset>29210</wp:posOffset>
                  </wp:positionV>
                  <wp:extent cx="712470" cy="571500"/>
                  <wp:effectExtent l="0" t="0" r="0" b="0"/>
                  <wp:wrapNone/>
                  <wp:docPr id="16" name="Im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5"/>
                          <pic:cNvPicPr>
                            <a:picLocks noChangeAspect="1" noChangeArrowheads="1"/>
                          </pic:cNvPicPr>
                        </pic:nvPicPr>
                        <pic:blipFill>
                          <a:blip r:embed="rId15">
                            <a:extLst>
                              <a:ext uri="{28A0092B-C50C-407E-A947-70E740481C1C}">
                                <a14:useLocalDpi xmlns:a14="http://schemas.microsoft.com/office/drawing/2010/main" val="0"/>
                              </a:ext>
                            </a:extLst>
                          </a:blip>
                          <a:srcRect r="6024"/>
                          <a:stretch>
                            <a:fillRect/>
                          </a:stretch>
                        </pic:blipFill>
                        <pic:spPr bwMode="auto">
                          <a:xfrm>
                            <a:off x="0" y="0"/>
                            <a:ext cx="71247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0CA7BF" w14:textId="77777777" w:rsidR="00F827E9" w:rsidRPr="00F34313" w:rsidRDefault="00F827E9" w:rsidP="00F827E9">
            <w:pPr>
              <w:widowControl/>
              <w:adjustRightInd w:val="0"/>
              <w:jc w:val="center"/>
              <w:rPr>
                <w:rFonts w:ascii="Titillium Web" w:hAnsi="Titillium Web"/>
                <w:b/>
              </w:rPr>
            </w:pPr>
          </w:p>
          <w:p w14:paraId="538C4797" w14:textId="77777777" w:rsidR="00F827E9" w:rsidRPr="00F34313" w:rsidRDefault="00F827E9" w:rsidP="00F827E9">
            <w:pPr>
              <w:widowControl/>
              <w:adjustRightInd w:val="0"/>
              <w:jc w:val="center"/>
              <w:rPr>
                <w:rFonts w:ascii="Titillium Web" w:hAnsi="Titillium Web"/>
                <w:b/>
              </w:rPr>
            </w:pPr>
          </w:p>
          <w:p w14:paraId="47A359C6" w14:textId="77777777" w:rsidR="00F827E9" w:rsidRPr="00F34313" w:rsidRDefault="00F827E9" w:rsidP="00F827E9">
            <w:pPr>
              <w:widowControl/>
              <w:adjustRightInd w:val="0"/>
              <w:jc w:val="center"/>
              <w:rPr>
                <w:rFonts w:ascii="Titillium Web" w:hAnsi="Titillium Web"/>
                <w:b/>
              </w:rPr>
            </w:pPr>
          </w:p>
        </w:tc>
        <w:tc>
          <w:tcPr>
            <w:tcW w:w="3700" w:type="pct"/>
            <w:gridSpan w:val="3"/>
            <w:tcBorders>
              <w:top w:val="single" w:sz="4" w:space="0" w:color="808080"/>
              <w:left w:val="single" w:sz="4" w:space="0" w:color="808080"/>
              <w:bottom w:val="single" w:sz="4" w:space="0" w:color="808080"/>
              <w:right w:val="single" w:sz="4" w:space="0" w:color="808080"/>
            </w:tcBorders>
            <w:vAlign w:val="center"/>
          </w:tcPr>
          <w:p w14:paraId="60B7ECAD" w14:textId="77777777" w:rsidR="00F827E9" w:rsidRPr="00F34313" w:rsidRDefault="00F827E9" w:rsidP="00F827E9">
            <w:pPr>
              <w:widowControl/>
              <w:adjustRightInd w:val="0"/>
              <w:jc w:val="both"/>
              <w:rPr>
                <w:rFonts w:ascii="Titillium Web" w:hAnsi="Titillium Web"/>
              </w:rPr>
            </w:pPr>
            <w:r w:rsidRPr="00F34313">
              <w:rPr>
                <w:rFonts w:ascii="Titillium Web" w:hAnsi="Titillium Web"/>
              </w:rPr>
              <w:t>In ogni ambiente esistono impianti ed apparecchiature elettriche, conformi a specifiche norme, verificati e gestiti dall’U</w:t>
            </w:r>
            <w:r w:rsidR="009D5078" w:rsidRPr="00F34313">
              <w:rPr>
                <w:rFonts w:ascii="Titillium Web" w:hAnsi="Titillium Web"/>
              </w:rPr>
              <w:t>fficio Tecnico dell’Università</w:t>
            </w:r>
            <w:r w:rsidRPr="00F34313">
              <w:rPr>
                <w:rFonts w:ascii="Titillium Web" w:hAnsi="Titillium Web"/>
              </w:rPr>
              <w:t>.</w:t>
            </w:r>
          </w:p>
          <w:p w14:paraId="0AFF8A55" w14:textId="77777777" w:rsidR="00F827E9" w:rsidRPr="00F34313" w:rsidRDefault="00F827E9" w:rsidP="00F827E9">
            <w:pPr>
              <w:widowControl/>
              <w:adjustRightInd w:val="0"/>
              <w:jc w:val="both"/>
              <w:rPr>
                <w:rFonts w:ascii="Titillium Web" w:hAnsi="Titillium Web"/>
              </w:rPr>
            </w:pPr>
            <w:r w:rsidRPr="00F34313">
              <w:rPr>
                <w:rFonts w:ascii="Titillium Web" w:hAnsi="Titillium Web"/>
              </w:rPr>
              <w:t>Ogni intervento o utilizzo di energia deve essere effettuato con precisa autorizzazione e accordi con il Responsabile dell</w:t>
            </w:r>
            <w:r w:rsidR="00336D93" w:rsidRPr="00F34313">
              <w:rPr>
                <w:rFonts w:ascii="Titillium Web" w:hAnsi="Titillium Web"/>
              </w:rPr>
              <w:t>e</w:t>
            </w:r>
            <w:r w:rsidRPr="00F34313">
              <w:rPr>
                <w:rFonts w:ascii="Titillium Web" w:hAnsi="Titillium Web"/>
              </w:rPr>
              <w:t xml:space="preserve"> suddette strutture.</w:t>
            </w:r>
          </w:p>
          <w:p w14:paraId="086A9E6C" w14:textId="77777777" w:rsidR="00F827E9" w:rsidRPr="00F34313" w:rsidRDefault="00F827E9" w:rsidP="00F827E9">
            <w:pPr>
              <w:widowControl/>
              <w:adjustRightInd w:val="0"/>
              <w:jc w:val="both"/>
              <w:rPr>
                <w:rFonts w:ascii="Titillium Web" w:hAnsi="Titillium Web"/>
              </w:rPr>
            </w:pPr>
            <w:r w:rsidRPr="00F34313">
              <w:rPr>
                <w:rFonts w:ascii="Titillium Web" w:hAnsi="Titillium Web"/>
              </w:rPr>
              <w:t>Ove necessario, è presente segnaletica conforme atta ad individuare le fonti di pericolo, le prescrizioni ed i divieti connessi.</w:t>
            </w:r>
          </w:p>
        </w:tc>
      </w:tr>
      <w:tr w:rsidR="00F827E9" w:rsidRPr="00F34313" w14:paraId="4D4A31DD" w14:textId="77777777" w:rsidTr="00336D9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8" w:type="dxa"/>
            <w:right w:w="108" w:type="dxa"/>
          </w:tblCellMar>
          <w:tblLook w:val="01E0" w:firstRow="1" w:lastRow="1" w:firstColumn="1" w:lastColumn="1" w:noHBand="0" w:noVBand="0"/>
        </w:tblPrEx>
        <w:trPr>
          <w:cantSplit/>
          <w:trHeight w:val="1802"/>
        </w:trPr>
        <w:tc>
          <w:tcPr>
            <w:tcW w:w="1288" w:type="pct"/>
            <w:tcBorders>
              <w:top w:val="single" w:sz="4" w:space="0" w:color="808080"/>
              <w:left w:val="single" w:sz="4" w:space="0" w:color="808080"/>
              <w:bottom w:val="single" w:sz="4" w:space="0" w:color="808080"/>
              <w:right w:val="single" w:sz="4" w:space="0" w:color="808080"/>
            </w:tcBorders>
          </w:tcPr>
          <w:p w14:paraId="72BC3DB8" w14:textId="77777777" w:rsidR="00F827E9" w:rsidRPr="00F34313" w:rsidRDefault="00F827E9" w:rsidP="00F827E9">
            <w:pPr>
              <w:widowControl/>
              <w:adjustRightInd w:val="0"/>
              <w:jc w:val="center"/>
              <w:rPr>
                <w:rFonts w:ascii="Titillium Web" w:hAnsi="Titillium Web"/>
                <w:b/>
              </w:rPr>
            </w:pPr>
            <w:r w:rsidRPr="00F34313">
              <w:rPr>
                <w:rFonts w:ascii="Titillium Web" w:hAnsi="Titillium Web"/>
                <w:b/>
              </w:rPr>
              <w:t>MOVIMENTAZIONE CARICHI</w:t>
            </w:r>
          </w:p>
          <w:p w14:paraId="3A98A02C" w14:textId="77777777" w:rsidR="00F827E9" w:rsidRPr="00F34313" w:rsidRDefault="00312F8B" w:rsidP="00F827E9">
            <w:pPr>
              <w:widowControl/>
              <w:adjustRightInd w:val="0"/>
              <w:jc w:val="center"/>
              <w:rPr>
                <w:rFonts w:ascii="Titillium Web" w:hAnsi="Titillium Web"/>
                <w:b/>
              </w:rPr>
            </w:pPr>
            <w:r w:rsidRPr="00F34313">
              <w:rPr>
                <w:rFonts w:ascii="Titillium Web" w:hAnsi="Titillium Web"/>
                <w:b/>
                <w:noProof/>
              </w:rPr>
              <w:drawing>
                <wp:anchor distT="0" distB="0" distL="114300" distR="114300" simplePos="0" relativeHeight="251660800" behindDoc="0" locked="0" layoutInCell="1" allowOverlap="1" wp14:anchorId="5D2B531C" wp14:editId="6220430B">
                  <wp:simplePos x="0" y="0"/>
                  <wp:positionH relativeFrom="column">
                    <wp:posOffset>151765</wp:posOffset>
                  </wp:positionH>
                  <wp:positionV relativeFrom="paragraph">
                    <wp:posOffset>4445</wp:posOffset>
                  </wp:positionV>
                  <wp:extent cx="887730" cy="758825"/>
                  <wp:effectExtent l="0" t="0" r="0" b="0"/>
                  <wp:wrapNone/>
                  <wp:docPr id="15"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7730" cy="758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459A38" w14:textId="77777777" w:rsidR="00F827E9" w:rsidRPr="00F34313" w:rsidRDefault="00F827E9" w:rsidP="00F827E9">
            <w:pPr>
              <w:widowControl/>
              <w:adjustRightInd w:val="0"/>
              <w:jc w:val="center"/>
              <w:rPr>
                <w:rFonts w:ascii="Titillium Web" w:hAnsi="Titillium Web"/>
                <w:b/>
              </w:rPr>
            </w:pPr>
          </w:p>
          <w:p w14:paraId="653A0ED6" w14:textId="77777777" w:rsidR="00F827E9" w:rsidRPr="00F34313" w:rsidRDefault="00F827E9" w:rsidP="00F827E9">
            <w:pPr>
              <w:widowControl/>
              <w:adjustRightInd w:val="0"/>
              <w:jc w:val="center"/>
              <w:rPr>
                <w:rFonts w:ascii="Titillium Web" w:hAnsi="Titillium Web"/>
                <w:b/>
              </w:rPr>
            </w:pPr>
          </w:p>
          <w:p w14:paraId="7F58264B" w14:textId="77777777" w:rsidR="00F827E9" w:rsidRPr="00F34313" w:rsidRDefault="00F827E9" w:rsidP="00F827E9">
            <w:pPr>
              <w:widowControl/>
              <w:adjustRightInd w:val="0"/>
              <w:jc w:val="center"/>
              <w:rPr>
                <w:rFonts w:ascii="Titillium Web" w:hAnsi="Titillium Web"/>
                <w:b/>
              </w:rPr>
            </w:pPr>
          </w:p>
        </w:tc>
        <w:tc>
          <w:tcPr>
            <w:tcW w:w="3700" w:type="pct"/>
            <w:gridSpan w:val="3"/>
            <w:tcBorders>
              <w:top w:val="single" w:sz="4" w:space="0" w:color="808080"/>
              <w:left w:val="single" w:sz="4" w:space="0" w:color="808080"/>
              <w:bottom w:val="single" w:sz="4" w:space="0" w:color="808080"/>
              <w:right w:val="single" w:sz="4" w:space="0" w:color="808080"/>
            </w:tcBorders>
            <w:vAlign w:val="center"/>
          </w:tcPr>
          <w:p w14:paraId="73C2036E" w14:textId="77777777" w:rsidR="00F827E9" w:rsidRPr="00F34313" w:rsidRDefault="00F827E9" w:rsidP="00F827E9">
            <w:pPr>
              <w:widowControl/>
              <w:adjustRightInd w:val="0"/>
              <w:jc w:val="both"/>
              <w:rPr>
                <w:rFonts w:ascii="Titillium Web" w:hAnsi="Titillium Web"/>
              </w:rPr>
            </w:pPr>
            <w:r w:rsidRPr="00F34313">
              <w:rPr>
                <w:rFonts w:ascii="Titillium Web" w:hAnsi="Titillium Web"/>
              </w:rPr>
              <w:t>Movimento delle merci all’int</w:t>
            </w:r>
            <w:r w:rsidR="009D5078" w:rsidRPr="00F34313">
              <w:rPr>
                <w:rFonts w:ascii="Titillium Web" w:hAnsi="Titillium Web"/>
              </w:rPr>
              <w:t>erno della Struttura</w:t>
            </w:r>
            <w:r w:rsidRPr="00F34313">
              <w:rPr>
                <w:rFonts w:ascii="Titillium Web" w:hAnsi="Titillium Web"/>
              </w:rPr>
              <w:t>.</w:t>
            </w:r>
          </w:p>
          <w:p w14:paraId="750A7A49" w14:textId="77777777" w:rsidR="00F827E9" w:rsidRPr="00F34313" w:rsidRDefault="00F827E9" w:rsidP="00F827E9">
            <w:pPr>
              <w:widowControl/>
              <w:adjustRightInd w:val="0"/>
              <w:jc w:val="both"/>
              <w:rPr>
                <w:rFonts w:ascii="Titillium Web" w:hAnsi="Titillium Web"/>
              </w:rPr>
            </w:pPr>
            <w:r w:rsidRPr="00F34313">
              <w:rPr>
                <w:rFonts w:ascii="Titillium Web" w:hAnsi="Titillium Web"/>
              </w:rPr>
              <w:t>Le movimentazioni possono avvenire sia manualmente che con mezzi meccanici</w:t>
            </w:r>
            <w:r w:rsidR="00475FD7" w:rsidRPr="00F34313">
              <w:rPr>
                <w:rFonts w:ascii="Titillium Web" w:hAnsi="Titillium Web"/>
              </w:rPr>
              <w:t xml:space="preserve"> (carrelli manuali)</w:t>
            </w:r>
            <w:r w:rsidRPr="00F34313">
              <w:rPr>
                <w:rFonts w:ascii="Titillium Web" w:hAnsi="Titillium Web"/>
              </w:rPr>
              <w:t xml:space="preserve">. </w:t>
            </w:r>
          </w:p>
          <w:p w14:paraId="2E022EF1" w14:textId="77777777" w:rsidR="00F827E9" w:rsidRPr="00F34313" w:rsidRDefault="00F827E9" w:rsidP="00F827E9">
            <w:pPr>
              <w:widowControl/>
              <w:adjustRightInd w:val="0"/>
              <w:jc w:val="both"/>
              <w:rPr>
                <w:rFonts w:ascii="Titillium Web" w:hAnsi="Titillium Web"/>
              </w:rPr>
            </w:pPr>
            <w:r w:rsidRPr="00F34313">
              <w:rPr>
                <w:rFonts w:ascii="Titillium Web" w:hAnsi="Titillium Web"/>
              </w:rPr>
              <w:t>Ove necessario, è presente segnaletica conforme atta ad individuare le fonti di pericolo, le prescrizioni ed i divieti connessi</w:t>
            </w:r>
            <w:r w:rsidR="00336D93" w:rsidRPr="00F34313">
              <w:rPr>
                <w:rFonts w:ascii="Titillium Web" w:hAnsi="Titillium Web"/>
              </w:rPr>
              <w:t>.</w:t>
            </w:r>
          </w:p>
          <w:p w14:paraId="24CFA719" w14:textId="77777777" w:rsidR="00F827E9" w:rsidRPr="00F34313" w:rsidRDefault="00F827E9" w:rsidP="00F827E9">
            <w:pPr>
              <w:widowControl/>
              <w:adjustRightInd w:val="0"/>
              <w:jc w:val="both"/>
              <w:rPr>
                <w:rFonts w:ascii="Titillium Web" w:hAnsi="Titillium Web"/>
              </w:rPr>
            </w:pPr>
            <w:r w:rsidRPr="00F34313">
              <w:rPr>
                <w:rFonts w:ascii="Titillium Web" w:hAnsi="Titillium Web"/>
              </w:rPr>
              <w:t>L’utilizzo di queste attrezzature di proprietà della committenza è precluso alla ditta appaltatrice, salvo autorizzazioni specifiche.</w:t>
            </w:r>
          </w:p>
        </w:tc>
      </w:tr>
      <w:tr w:rsidR="00F827E9" w:rsidRPr="00F34313" w14:paraId="2D3A708A" w14:textId="77777777" w:rsidTr="00336D9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8" w:type="dxa"/>
            <w:right w:w="108" w:type="dxa"/>
          </w:tblCellMar>
          <w:tblLook w:val="01E0" w:firstRow="1" w:lastRow="1" w:firstColumn="1" w:lastColumn="1" w:noHBand="0" w:noVBand="0"/>
        </w:tblPrEx>
        <w:trPr>
          <w:cantSplit/>
          <w:trHeight w:val="1588"/>
        </w:trPr>
        <w:tc>
          <w:tcPr>
            <w:tcW w:w="1288" w:type="pct"/>
            <w:tcBorders>
              <w:top w:val="single" w:sz="4" w:space="0" w:color="808080"/>
              <w:left w:val="single" w:sz="4" w:space="0" w:color="808080"/>
              <w:bottom w:val="single" w:sz="4" w:space="0" w:color="808080"/>
              <w:right w:val="single" w:sz="4" w:space="0" w:color="808080"/>
            </w:tcBorders>
          </w:tcPr>
          <w:p w14:paraId="3267C593" w14:textId="65E2FA56" w:rsidR="00F827E9" w:rsidRPr="00F34313" w:rsidRDefault="00F827E9" w:rsidP="00F827E9">
            <w:pPr>
              <w:widowControl/>
              <w:adjustRightInd w:val="0"/>
              <w:jc w:val="center"/>
              <w:rPr>
                <w:rFonts w:ascii="Titillium Web" w:hAnsi="Titillium Web"/>
                <w:b/>
              </w:rPr>
            </w:pPr>
            <w:r w:rsidRPr="00F34313">
              <w:rPr>
                <w:rFonts w:ascii="Titillium Web" w:hAnsi="Titillium Web"/>
                <w:b/>
              </w:rPr>
              <w:t>CADUTE</w:t>
            </w:r>
          </w:p>
          <w:p w14:paraId="52136D85" w14:textId="4FAA9FCA" w:rsidR="00F827E9" w:rsidRPr="00F34313" w:rsidRDefault="00EC3EBD" w:rsidP="00F827E9">
            <w:pPr>
              <w:widowControl/>
              <w:adjustRightInd w:val="0"/>
              <w:jc w:val="center"/>
              <w:rPr>
                <w:rFonts w:ascii="Titillium Web" w:hAnsi="Titillium Web"/>
                <w:b/>
              </w:rPr>
            </w:pPr>
            <w:r w:rsidRPr="00F34313">
              <w:rPr>
                <w:rFonts w:ascii="Titillium Web" w:hAnsi="Titillium Web"/>
                <w:b/>
                <w:noProof/>
              </w:rPr>
              <w:drawing>
                <wp:anchor distT="0" distB="0" distL="114300" distR="114300" simplePos="0" relativeHeight="251654656" behindDoc="0" locked="0" layoutInCell="1" allowOverlap="1" wp14:anchorId="0AB8F017" wp14:editId="083B1FEB">
                  <wp:simplePos x="0" y="0"/>
                  <wp:positionH relativeFrom="column">
                    <wp:posOffset>276860</wp:posOffset>
                  </wp:positionH>
                  <wp:positionV relativeFrom="paragraph">
                    <wp:posOffset>57150</wp:posOffset>
                  </wp:positionV>
                  <wp:extent cx="819150" cy="752475"/>
                  <wp:effectExtent l="0" t="0" r="0" b="0"/>
                  <wp:wrapNone/>
                  <wp:docPr id="14" name="Immagin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9"/>
                          <pic:cNvPicPr>
                            <a:picLocks noChangeAspect="1" noChangeArrowheads="1"/>
                          </pic:cNvPicPr>
                        </pic:nvPicPr>
                        <pic:blipFill>
                          <a:blip r:embed="rId17">
                            <a:extLst>
                              <a:ext uri="{28A0092B-C50C-407E-A947-70E740481C1C}">
                                <a14:useLocalDpi xmlns:a14="http://schemas.microsoft.com/office/drawing/2010/main" val="0"/>
                              </a:ext>
                            </a:extLst>
                          </a:blip>
                          <a:srcRect r="6024"/>
                          <a:stretch>
                            <a:fillRect/>
                          </a:stretch>
                        </pic:blipFill>
                        <pic:spPr bwMode="auto">
                          <a:xfrm>
                            <a:off x="0" y="0"/>
                            <a:ext cx="81915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5D6E58" w14:textId="77777777" w:rsidR="00F827E9" w:rsidRPr="00F34313" w:rsidRDefault="00F827E9" w:rsidP="00F827E9">
            <w:pPr>
              <w:widowControl/>
              <w:adjustRightInd w:val="0"/>
              <w:jc w:val="center"/>
              <w:rPr>
                <w:rFonts w:ascii="Titillium Web" w:hAnsi="Titillium Web"/>
                <w:b/>
              </w:rPr>
            </w:pPr>
          </w:p>
          <w:p w14:paraId="715EF670" w14:textId="77777777" w:rsidR="00F827E9" w:rsidRPr="00F34313" w:rsidRDefault="00F827E9" w:rsidP="00F827E9">
            <w:pPr>
              <w:widowControl/>
              <w:adjustRightInd w:val="0"/>
              <w:jc w:val="center"/>
              <w:rPr>
                <w:rFonts w:ascii="Titillium Web" w:hAnsi="Titillium Web"/>
                <w:b/>
              </w:rPr>
            </w:pPr>
          </w:p>
          <w:p w14:paraId="63212A09" w14:textId="77777777" w:rsidR="00F827E9" w:rsidRPr="00F34313" w:rsidRDefault="00F827E9" w:rsidP="00F827E9">
            <w:pPr>
              <w:widowControl/>
              <w:adjustRightInd w:val="0"/>
              <w:jc w:val="center"/>
              <w:rPr>
                <w:rFonts w:ascii="Titillium Web" w:hAnsi="Titillium Web"/>
                <w:b/>
              </w:rPr>
            </w:pPr>
          </w:p>
          <w:p w14:paraId="0A568526" w14:textId="77777777" w:rsidR="00F827E9" w:rsidRPr="00F34313" w:rsidRDefault="00F827E9" w:rsidP="00F827E9">
            <w:pPr>
              <w:widowControl/>
              <w:adjustRightInd w:val="0"/>
              <w:jc w:val="center"/>
              <w:rPr>
                <w:rFonts w:ascii="Titillium Web" w:hAnsi="Titillium Web"/>
                <w:b/>
              </w:rPr>
            </w:pPr>
          </w:p>
        </w:tc>
        <w:tc>
          <w:tcPr>
            <w:tcW w:w="3700" w:type="pct"/>
            <w:gridSpan w:val="3"/>
            <w:tcBorders>
              <w:top w:val="single" w:sz="4" w:space="0" w:color="808080"/>
              <w:left w:val="single" w:sz="4" w:space="0" w:color="808080"/>
              <w:bottom w:val="single" w:sz="4" w:space="0" w:color="808080"/>
              <w:right w:val="single" w:sz="4" w:space="0" w:color="808080"/>
            </w:tcBorders>
            <w:vAlign w:val="center"/>
          </w:tcPr>
          <w:p w14:paraId="343EA92B" w14:textId="77777777" w:rsidR="00F827E9" w:rsidRPr="00F34313" w:rsidRDefault="00F827E9" w:rsidP="00F827E9">
            <w:pPr>
              <w:widowControl/>
              <w:adjustRightInd w:val="0"/>
              <w:jc w:val="both"/>
              <w:rPr>
                <w:rFonts w:ascii="Titillium Web" w:hAnsi="Titillium Web"/>
              </w:rPr>
            </w:pPr>
            <w:r w:rsidRPr="00F34313">
              <w:rPr>
                <w:rFonts w:ascii="Titillium Web" w:hAnsi="Titillium Web"/>
              </w:rPr>
              <w:t>Possono essere presenti negli ambienti di lavoro e nei percorsi zone con pavimenti bagnati, ostacoli sui percorsi, pozzetti aperti.</w:t>
            </w:r>
          </w:p>
          <w:p w14:paraId="62ECB075" w14:textId="77777777" w:rsidR="00F827E9" w:rsidRPr="00F34313" w:rsidRDefault="00F827E9" w:rsidP="00F827E9">
            <w:pPr>
              <w:widowControl/>
              <w:adjustRightInd w:val="0"/>
              <w:jc w:val="both"/>
              <w:rPr>
                <w:rFonts w:ascii="Titillium Web" w:hAnsi="Titillium Web"/>
              </w:rPr>
            </w:pPr>
            <w:r w:rsidRPr="00F34313">
              <w:rPr>
                <w:rFonts w:ascii="Titillium Web" w:hAnsi="Titillium Web"/>
              </w:rPr>
              <w:t>Ove necessario, è presente segnaletica conforme atta ad individuare le fonti di pericolo, le prescrizioni ed i divieti connessi.</w:t>
            </w:r>
          </w:p>
        </w:tc>
      </w:tr>
      <w:tr w:rsidR="00F827E9" w:rsidRPr="00F34313" w14:paraId="2A45FA40" w14:textId="77777777" w:rsidTr="00336D9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8" w:type="dxa"/>
            <w:right w:w="108" w:type="dxa"/>
          </w:tblCellMar>
          <w:tblLook w:val="01E0" w:firstRow="1" w:lastRow="1" w:firstColumn="1" w:lastColumn="1" w:noHBand="0" w:noVBand="0"/>
        </w:tblPrEx>
        <w:trPr>
          <w:cantSplit/>
        </w:trPr>
        <w:tc>
          <w:tcPr>
            <w:tcW w:w="1288" w:type="pct"/>
            <w:tcBorders>
              <w:top w:val="single" w:sz="4" w:space="0" w:color="808080"/>
              <w:left w:val="single" w:sz="4" w:space="0" w:color="808080"/>
              <w:bottom w:val="single" w:sz="4" w:space="0" w:color="808080"/>
              <w:right w:val="single" w:sz="4" w:space="0" w:color="808080"/>
            </w:tcBorders>
          </w:tcPr>
          <w:p w14:paraId="35FC3786" w14:textId="77777777" w:rsidR="00F827E9" w:rsidRPr="00F34313" w:rsidRDefault="00F827E9" w:rsidP="00F827E9">
            <w:pPr>
              <w:widowControl/>
              <w:adjustRightInd w:val="0"/>
              <w:jc w:val="center"/>
              <w:rPr>
                <w:rFonts w:ascii="Titillium Web" w:hAnsi="Titillium Web"/>
                <w:b/>
              </w:rPr>
            </w:pPr>
            <w:r w:rsidRPr="00F34313">
              <w:rPr>
                <w:rFonts w:ascii="Titillium Web" w:hAnsi="Titillium Web"/>
                <w:b/>
              </w:rPr>
              <w:t>RISCHIO DI INCENDIO EMERGENZA ED EVACUAZIONE</w:t>
            </w:r>
          </w:p>
        </w:tc>
        <w:tc>
          <w:tcPr>
            <w:tcW w:w="3700" w:type="pct"/>
            <w:gridSpan w:val="3"/>
            <w:tcBorders>
              <w:top w:val="single" w:sz="4" w:space="0" w:color="808080"/>
              <w:left w:val="single" w:sz="4" w:space="0" w:color="808080"/>
              <w:bottom w:val="single" w:sz="4" w:space="0" w:color="808080"/>
              <w:right w:val="single" w:sz="4" w:space="0" w:color="808080"/>
            </w:tcBorders>
            <w:vAlign w:val="center"/>
          </w:tcPr>
          <w:p w14:paraId="27EADDE8" w14:textId="77777777" w:rsidR="00F827E9" w:rsidRPr="00F34313" w:rsidRDefault="00F827E9" w:rsidP="00F827E9">
            <w:pPr>
              <w:widowControl/>
              <w:adjustRightInd w:val="0"/>
              <w:jc w:val="both"/>
              <w:rPr>
                <w:rFonts w:ascii="Titillium Web" w:hAnsi="Titillium Web"/>
              </w:rPr>
            </w:pPr>
            <w:r w:rsidRPr="00F34313">
              <w:rPr>
                <w:rFonts w:ascii="Titillium Web" w:hAnsi="Titillium Web"/>
              </w:rPr>
              <w:t xml:space="preserve">I luoghi di lavoro sono dotati di idonei mezzi e sistemi per la prevenzione e protezione incendi. Sono presenti vie ed uscite di emergenza, luoghi filtro e punti di raccolta, idonei a garantire l’esodo ordinato e sicuro delle persone presenti. </w:t>
            </w:r>
          </w:p>
          <w:p w14:paraId="784FD908" w14:textId="77777777" w:rsidR="00F827E9" w:rsidRPr="00F34313" w:rsidRDefault="00F827E9" w:rsidP="00F827E9">
            <w:pPr>
              <w:widowControl/>
              <w:adjustRightInd w:val="0"/>
              <w:jc w:val="both"/>
              <w:rPr>
                <w:rFonts w:ascii="Titillium Web" w:hAnsi="Titillium Web"/>
              </w:rPr>
            </w:pPr>
            <w:r w:rsidRPr="00F34313">
              <w:rPr>
                <w:rFonts w:ascii="Titillium Web" w:hAnsi="Titillium Web"/>
              </w:rPr>
              <w:t>Le uscite di emergenza e i percorsi di fuga sono opportunamente individuati da segnaletica conforme ed illuminate in condizioni ordinarie e di emergenza. Nell’attività è presente la squadra per la gestione delle emergenze, formata ed addestrata secondo le disposizioni vigenti.</w:t>
            </w:r>
          </w:p>
        </w:tc>
      </w:tr>
      <w:tr w:rsidR="00F827E9" w:rsidRPr="00F34313" w14:paraId="589A3C38" w14:textId="77777777" w:rsidTr="00336D9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8" w:type="dxa"/>
            <w:right w:w="108" w:type="dxa"/>
          </w:tblCellMar>
          <w:tblLook w:val="01E0" w:firstRow="1" w:lastRow="1" w:firstColumn="1" w:lastColumn="1" w:noHBand="0" w:noVBand="0"/>
        </w:tblPrEx>
        <w:trPr>
          <w:cantSplit/>
        </w:trPr>
        <w:tc>
          <w:tcPr>
            <w:tcW w:w="1288" w:type="pct"/>
            <w:tcBorders>
              <w:top w:val="single" w:sz="4" w:space="0" w:color="808080"/>
              <w:left w:val="single" w:sz="4" w:space="0" w:color="808080"/>
              <w:bottom w:val="single" w:sz="4" w:space="0" w:color="808080"/>
              <w:right w:val="single" w:sz="4" w:space="0" w:color="808080"/>
            </w:tcBorders>
          </w:tcPr>
          <w:p w14:paraId="599E23EB" w14:textId="77777777" w:rsidR="00F827E9" w:rsidRPr="00F34313" w:rsidRDefault="00F827E9" w:rsidP="00F827E9">
            <w:pPr>
              <w:widowControl/>
              <w:adjustRightInd w:val="0"/>
              <w:jc w:val="center"/>
              <w:rPr>
                <w:rFonts w:ascii="Titillium Web" w:hAnsi="Titillium Web"/>
                <w:b/>
              </w:rPr>
            </w:pPr>
            <w:r w:rsidRPr="00F34313">
              <w:rPr>
                <w:rFonts w:ascii="Titillium Web" w:hAnsi="Titillium Web"/>
                <w:b/>
              </w:rPr>
              <w:t>STRUTTURE E</w:t>
            </w:r>
          </w:p>
          <w:p w14:paraId="22D4D0D4" w14:textId="77777777" w:rsidR="00F827E9" w:rsidRPr="00F34313" w:rsidRDefault="00F827E9" w:rsidP="00F827E9">
            <w:pPr>
              <w:widowControl/>
              <w:adjustRightInd w:val="0"/>
              <w:jc w:val="center"/>
              <w:rPr>
                <w:rFonts w:ascii="Titillium Web" w:hAnsi="Titillium Web"/>
                <w:b/>
              </w:rPr>
            </w:pPr>
            <w:r w:rsidRPr="00F34313">
              <w:rPr>
                <w:rFonts w:ascii="Titillium Web" w:hAnsi="Titillium Web"/>
                <w:b/>
              </w:rPr>
              <w:t>FABBRICATI</w:t>
            </w:r>
          </w:p>
        </w:tc>
        <w:tc>
          <w:tcPr>
            <w:tcW w:w="3700" w:type="pct"/>
            <w:gridSpan w:val="3"/>
            <w:tcBorders>
              <w:top w:val="single" w:sz="4" w:space="0" w:color="808080"/>
              <w:left w:val="single" w:sz="4" w:space="0" w:color="808080"/>
              <w:bottom w:val="single" w:sz="4" w:space="0" w:color="808080"/>
              <w:right w:val="single" w:sz="4" w:space="0" w:color="808080"/>
            </w:tcBorders>
            <w:vAlign w:val="center"/>
          </w:tcPr>
          <w:p w14:paraId="595C226A" w14:textId="77777777" w:rsidR="00F827E9" w:rsidRPr="00F34313" w:rsidRDefault="00F827E9" w:rsidP="00F827E9">
            <w:pPr>
              <w:widowControl/>
              <w:adjustRightInd w:val="0"/>
              <w:jc w:val="both"/>
              <w:rPr>
                <w:rFonts w:ascii="Titillium Web" w:hAnsi="Titillium Web"/>
              </w:rPr>
            </w:pPr>
            <w:r w:rsidRPr="00F34313">
              <w:rPr>
                <w:rFonts w:ascii="Titillium Web" w:hAnsi="Titillium Web"/>
              </w:rPr>
              <w:t>Gli ambienti di lavoro sono di norma idonei per altezza, superficie e cubatura al tipo di lavoro svolto ed al numero di lavoratori presenti.</w:t>
            </w:r>
          </w:p>
          <w:p w14:paraId="3EA12EB3" w14:textId="77777777" w:rsidR="00F827E9" w:rsidRPr="00F34313" w:rsidRDefault="00F827E9" w:rsidP="00F827E9">
            <w:pPr>
              <w:widowControl/>
              <w:adjustRightInd w:val="0"/>
              <w:jc w:val="both"/>
              <w:rPr>
                <w:rFonts w:ascii="Titillium Web" w:hAnsi="Titillium Web"/>
              </w:rPr>
            </w:pPr>
            <w:r w:rsidRPr="00F34313">
              <w:rPr>
                <w:rFonts w:ascii="Titillium Web" w:hAnsi="Titillium Web"/>
              </w:rPr>
              <w:t>Sono presenti all’interno delle strutture locali igienico-assistenziali idonei e riforniti di sufficienti mezzi ordinari per l’igiene della persona.</w:t>
            </w:r>
          </w:p>
          <w:p w14:paraId="48895BF9" w14:textId="77777777" w:rsidR="00F827E9" w:rsidRPr="00F34313" w:rsidRDefault="00F827E9" w:rsidP="00F827E9">
            <w:pPr>
              <w:widowControl/>
              <w:adjustRightInd w:val="0"/>
              <w:jc w:val="both"/>
              <w:rPr>
                <w:rFonts w:ascii="Titillium Web" w:hAnsi="Titillium Web"/>
              </w:rPr>
            </w:pPr>
            <w:bookmarkStart w:id="113" w:name="_Hlk41039470"/>
            <w:r w:rsidRPr="00F34313">
              <w:rPr>
                <w:rFonts w:ascii="Titillium Web" w:hAnsi="Titillium Web"/>
              </w:rPr>
              <w:t>Ove necessario, è presente segnaletica conforme atta ad individuare le fonti di pericolo, le prescrizioni ed i divieti connessi.</w:t>
            </w:r>
            <w:bookmarkEnd w:id="113"/>
          </w:p>
        </w:tc>
      </w:tr>
      <w:tr w:rsidR="00F827E9" w:rsidRPr="00F34313" w14:paraId="6B7301B6" w14:textId="77777777" w:rsidTr="00336D9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8" w:type="dxa"/>
            <w:right w:w="108" w:type="dxa"/>
          </w:tblCellMar>
          <w:tblLook w:val="01E0" w:firstRow="1" w:lastRow="1" w:firstColumn="1" w:lastColumn="1" w:noHBand="0" w:noVBand="0"/>
        </w:tblPrEx>
        <w:trPr>
          <w:cantSplit/>
        </w:trPr>
        <w:tc>
          <w:tcPr>
            <w:tcW w:w="1288" w:type="pct"/>
            <w:tcBorders>
              <w:top w:val="single" w:sz="4" w:space="0" w:color="808080"/>
              <w:left w:val="single" w:sz="4" w:space="0" w:color="808080"/>
              <w:bottom w:val="single" w:sz="4" w:space="0" w:color="808080"/>
              <w:right w:val="single" w:sz="4" w:space="0" w:color="808080"/>
            </w:tcBorders>
          </w:tcPr>
          <w:p w14:paraId="3005053D" w14:textId="77777777" w:rsidR="00F827E9" w:rsidRPr="00F34313" w:rsidRDefault="00F827E9" w:rsidP="00F827E9">
            <w:pPr>
              <w:widowControl/>
              <w:adjustRightInd w:val="0"/>
              <w:jc w:val="center"/>
              <w:rPr>
                <w:rFonts w:ascii="Titillium Web" w:hAnsi="Titillium Web"/>
                <w:b/>
              </w:rPr>
            </w:pPr>
            <w:r w:rsidRPr="00F34313">
              <w:rPr>
                <w:rFonts w:ascii="Titillium Web" w:hAnsi="Titillium Web"/>
                <w:b/>
              </w:rPr>
              <w:lastRenderedPageBreak/>
              <w:t>LUOGHI DI LAVORO</w:t>
            </w:r>
          </w:p>
        </w:tc>
        <w:tc>
          <w:tcPr>
            <w:tcW w:w="3700" w:type="pct"/>
            <w:gridSpan w:val="3"/>
            <w:tcBorders>
              <w:top w:val="single" w:sz="4" w:space="0" w:color="808080"/>
              <w:left w:val="single" w:sz="4" w:space="0" w:color="808080"/>
              <w:bottom w:val="single" w:sz="4" w:space="0" w:color="808080"/>
              <w:right w:val="single" w:sz="4" w:space="0" w:color="808080"/>
            </w:tcBorders>
            <w:vAlign w:val="center"/>
          </w:tcPr>
          <w:p w14:paraId="4BA6C748" w14:textId="77777777" w:rsidR="00F827E9" w:rsidRPr="00F34313" w:rsidRDefault="00F827E9" w:rsidP="00F827E9">
            <w:pPr>
              <w:widowControl/>
              <w:adjustRightInd w:val="0"/>
              <w:jc w:val="both"/>
              <w:rPr>
                <w:rFonts w:ascii="Titillium Web" w:hAnsi="Titillium Web"/>
              </w:rPr>
            </w:pPr>
            <w:r w:rsidRPr="00F34313">
              <w:rPr>
                <w:rFonts w:ascii="Titillium Web" w:hAnsi="Titillium Web"/>
              </w:rPr>
              <w:t>L’organizzazione dei locali di lavoro è realizzata in modo da rispondere ai requisiti di sicurezza generale degli ambienti di lavoro.</w:t>
            </w:r>
          </w:p>
          <w:p w14:paraId="5837F1FE" w14:textId="77777777" w:rsidR="00F827E9" w:rsidRPr="00F34313" w:rsidRDefault="00F827E9" w:rsidP="00F827E9">
            <w:pPr>
              <w:widowControl/>
              <w:adjustRightInd w:val="0"/>
              <w:jc w:val="both"/>
              <w:rPr>
                <w:rFonts w:ascii="Titillium Web" w:hAnsi="Titillium Web"/>
              </w:rPr>
            </w:pPr>
            <w:r w:rsidRPr="00F34313">
              <w:rPr>
                <w:rFonts w:ascii="Titillium Web" w:hAnsi="Titillium Web"/>
              </w:rPr>
              <w:t>I luoghi di lavoro sono illuminati naturalmente e/o artificialmente, con luminosità sufficiente in relazione alle attività da svolgere.</w:t>
            </w:r>
          </w:p>
          <w:p w14:paraId="754B7922" w14:textId="77777777" w:rsidR="00F827E9" w:rsidRPr="00F34313" w:rsidRDefault="00F827E9" w:rsidP="00F827E9">
            <w:pPr>
              <w:widowControl/>
              <w:adjustRightInd w:val="0"/>
              <w:jc w:val="both"/>
              <w:rPr>
                <w:rFonts w:ascii="Titillium Web" w:hAnsi="Titillium Web"/>
              </w:rPr>
            </w:pPr>
            <w:bookmarkStart w:id="114" w:name="_Hlk41040127"/>
            <w:r w:rsidRPr="00F34313">
              <w:rPr>
                <w:rFonts w:ascii="Titillium Web" w:hAnsi="Titillium Web"/>
              </w:rPr>
              <w:t>Le condizioni microclimatiche sono adeguate alla tipologia di lavoro svolto</w:t>
            </w:r>
            <w:bookmarkEnd w:id="114"/>
            <w:r w:rsidR="00EE06BD" w:rsidRPr="00F34313">
              <w:rPr>
                <w:rFonts w:ascii="Titillium Web" w:hAnsi="Titillium Web"/>
              </w:rPr>
              <w:t>.</w:t>
            </w:r>
          </w:p>
        </w:tc>
      </w:tr>
      <w:tr w:rsidR="00F827E9" w:rsidRPr="00F34313" w14:paraId="7427A5D1" w14:textId="77777777" w:rsidTr="00336D9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8" w:type="dxa"/>
            <w:right w:w="108" w:type="dxa"/>
          </w:tblCellMar>
          <w:tblLook w:val="01E0" w:firstRow="1" w:lastRow="1" w:firstColumn="1" w:lastColumn="1" w:noHBand="0" w:noVBand="0"/>
        </w:tblPrEx>
        <w:trPr>
          <w:cantSplit/>
        </w:trPr>
        <w:tc>
          <w:tcPr>
            <w:tcW w:w="1288" w:type="pct"/>
            <w:tcBorders>
              <w:top w:val="single" w:sz="4" w:space="0" w:color="808080"/>
              <w:left w:val="single" w:sz="4" w:space="0" w:color="808080"/>
              <w:bottom w:val="single" w:sz="4" w:space="0" w:color="808080"/>
              <w:right w:val="single" w:sz="4" w:space="0" w:color="808080"/>
            </w:tcBorders>
          </w:tcPr>
          <w:p w14:paraId="3615A6C4" w14:textId="77777777" w:rsidR="00F827E9" w:rsidRPr="00F34313" w:rsidRDefault="00F827E9" w:rsidP="00F827E9">
            <w:pPr>
              <w:widowControl/>
              <w:adjustRightInd w:val="0"/>
              <w:jc w:val="center"/>
              <w:rPr>
                <w:rFonts w:ascii="Titillium Web" w:hAnsi="Titillium Web"/>
                <w:b/>
              </w:rPr>
            </w:pPr>
            <w:r w:rsidRPr="00F34313">
              <w:rPr>
                <w:rFonts w:ascii="Titillium Web" w:hAnsi="Titillium Web"/>
                <w:b/>
              </w:rPr>
              <w:t>IMPIANTI TECNOLOGICI E DI SERVIZIO</w:t>
            </w:r>
          </w:p>
        </w:tc>
        <w:tc>
          <w:tcPr>
            <w:tcW w:w="3700" w:type="pct"/>
            <w:gridSpan w:val="3"/>
            <w:tcBorders>
              <w:top w:val="single" w:sz="4" w:space="0" w:color="808080"/>
              <w:left w:val="single" w:sz="4" w:space="0" w:color="808080"/>
              <w:bottom w:val="single" w:sz="4" w:space="0" w:color="808080"/>
              <w:right w:val="single" w:sz="4" w:space="0" w:color="808080"/>
            </w:tcBorders>
            <w:vAlign w:val="center"/>
          </w:tcPr>
          <w:p w14:paraId="77AB8C95" w14:textId="77777777" w:rsidR="00F827E9" w:rsidRPr="00F34313" w:rsidRDefault="00F827E9" w:rsidP="00F827E9">
            <w:pPr>
              <w:widowControl/>
              <w:adjustRightInd w:val="0"/>
              <w:jc w:val="both"/>
              <w:rPr>
                <w:rFonts w:ascii="Titillium Web" w:hAnsi="Titillium Web"/>
              </w:rPr>
            </w:pPr>
            <w:r w:rsidRPr="00F34313">
              <w:rPr>
                <w:rFonts w:ascii="Titillium Web" w:hAnsi="Titillium Web"/>
              </w:rPr>
              <w:t>Gli impianti sono realizzati e sottoposti a manutenzione e verifica periodica secondo le disposizioni tecniche e normative vigenti.</w:t>
            </w:r>
          </w:p>
          <w:p w14:paraId="0B3D391A" w14:textId="77777777" w:rsidR="00F827E9" w:rsidRPr="00F34313" w:rsidRDefault="00F827E9" w:rsidP="00F827E9">
            <w:pPr>
              <w:widowControl/>
              <w:adjustRightInd w:val="0"/>
              <w:jc w:val="both"/>
              <w:rPr>
                <w:rFonts w:ascii="Titillium Web" w:hAnsi="Titillium Web"/>
              </w:rPr>
            </w:pPr>
            <w:r w:rsidRPr="00F34313">
              <w:rPr>
                <w:rFonts w:ascii="Titillium Web" w:hAnsi="Titillium Web"/>
              </w:rPr>
              <w:t>L’accesso ai locali tecnici a rischio specifico è riservato alle sole persone autorizzate ed ove necessario, sono stabilite le procedure specifiche.</w:t>
            </w:r>
          </w:p>
          <w:p w14:paraId="46C44F6B" w14:textId="77777777" w:rsidR="00F827E9" w:rsidRPr="00F34313" w:rsidRDefault="00F827E9" w:rsidP="00F827E9">
            <w:pPr>
              <w:widowControl/>
              <w:adjustRightInd w:val="0"/>
              <w:jc w:val="both"/>
              <w:rPr>
                <w:rFonts w:ascii="Titillium Web" w:hAnsi="Titillium Web"/>
              </w:rPr>
            </w:pPr>
            <w:r w:rsidRPr="00F34313">
              <w:rPr>
                <w:rFonts w:ascii="Titillium Web" w:hAnsi="Titillium Web"/>
              </w:rPr>
              <w:t>Ove necessario, è presente segnaletica conforme atta ad individuare le fonti di pericolo, le prescrizioni ed i divieti connessi</w:t>
            </w:r>
          </w:p>
        </w:tc>
      </w:tr>
    </w:tbl>
    <w:p w14:paraId="30113CFC" w14:textId="77777777" w:rsidR="00BE31D9" w:rsidRDefault="00BE31D9" w:rsidP="00BE31D9">
      <w:pPr>
        <w:rPr>
          <w:rStyle w:val="Tabellasemplice31"/>
          <w:rFonts w:ascii="Titillium Web" w:hAnsi="Titillium Web"/>
          <w:b/>
          <w:color w:val="auto"/>
        </w:rPr>
      </w:pPr>
      <w:bookmarkStart w:id="115" w:name="_Toc43811667"/>
      <w:bookmarkStart w:id="116" w:name="_Toc43811967"/>
      <w:bookmarkStart w:id="117" w:name="_Toc43812349"/>
      <w:bookmarkStart w:id="118" w:name="_Toc43812380"/>
    </w:p>
    <w:p w14:paraId="0762A2FC" w14:textId="77777777" w:rsidR="00EC3EBD" w:rsidRPr="00F34313" w:rsidRDefault="00EC3EBD" w:rsidP="00BE31D9">
      <w:pPr>
        <w:rPr>
          <w:rStyle w:val="Tabellasemplice31"/>
          <w:rFonts w:ascii="Titillium Web" w:hAnsi="Titillium Web"/>
          <w:b/>
          <w:color w:val="auto"/>
        </w:rPr>
      </w:pPr>
    </w:p>
    <w:p w14:paraId="205D6558" w14:textId="77777777" w:rsidR="00F134E6" w:rsidRPr="00F34313" w:rsidRDefault="00F134E6" w:rsidP="00DE76D7">
      <w:pPr>
        <w:numPr>
          <w:ilvl w:val="0"/>
          <w:numId w:val="46"/>
        </w:numPr>
        <w:spacing w:line="276" w:lineRule="auto"/>
        <w:rPr>
          <w:rStyle w:val="Tabellasemplice31"/>
          <w:rFonts w:ascii="Titillium Web" w:hAnsi="Titillium Web"/>
          <w:b/>
          <w:color w:val="auto"/>
        </w:rPr>
      </w:pPr>
      <w:r w:rsidRPr="00F34313">
        <w:rPr>
          <w:rStyle w:val="Tabellasemplice31"/>
          <w:rFonts w:ascii="Titillium Web" w:hAnsi="Titillium Web"/>
          <w:b/>
          <w:color w:val="auto"/>
        </w:rPr>
        <w:t>Comportamento da tenere in caso di emergenza</w:t>
      </w:r>
      <w:bookmarkEnd w:id="115"/>
      <w:bookmarkEnd w:id="116"/>
      <w:bookmarkEnd w:id="117"/>
      <w:bookmarkEnd w:id="118"/>
    </w:p>
    <w:p w14:paraId="3A05939F" w14:textId="77777777" w:rsidR="00F134E6" w:rsidRPr="00F34313" w:rsidRDefault="00F134E6" w:rsidP="00DE76D7">
      <w:pPr>
        <w:spacing w:line="276" w:lineRule="auto"/>
        <w:ind w:right="329"/>
        <w:jc w:val="both"/>
        <w:rPr>
          <w:rFonts w:ascii="Titillium Web" w:hAnsi="Titillium Web"/>
        </w:rPr>
      </w:pPr>
      <w:r w:rsidRPr="00F34313">
        <w:rPr>
          <w:rFonts w:ascii="Titillium Web" w:hAnsi="Titillium Web"/>
        </w:rPr>
        <w:t>Il personale dell’impresa appaltatrice deve attenersi scrupolosamente alle indicazioni contenute nella specifica cartellonistica segnaletica affissa e, in modo particolare, alle prescrizioni del piano d’emergenza. È doveroso:</w:t>
      </w:r>
    </w:p>
    <w:p w14:paraId="02FD0C83" w14:textId="77777777" w:rsidR="00F134E6" w:rsidRPr="00F34313" w:rsidRDefault="00F134E6" w:rsidP="00DE76D7">
      <w:pPr>
        <w:numPr>
          <w:ilvl w:val="0"/>
          <w:numId w:val="5"/>
        </w:numPr>
        <w:spacing w:line="276" w:lineRule="auto"/>
        <w:ind w:right="329"/>
        <w:jc w:val="both"/>
        <w:rPr>
          <w:rFonts w:ascii="Titillium Web" w:hAnsi="Titillium Web"/>
        </w:rPr>
      </w:pPr>
      <w:r w:rsidRPr="00F34313">
        <w:rPr>
          <w:rFonts w:ascii="Titillium Web" w:hAnsi="Titillium Web"/>
        </w:rPr>
        <w:t>non effettuare interventi diretti sugli impianti e sulle persone (salvo nei casi in cui non è stato possibile contattare il responsabile della committente e si presenti una situazione di pericolo grave e immediato);</w:t>
      </w:r>
    </w:p>
    <w:p w14:paraId="40D5B796" w14:textId="77777777" w:rsidR="00F134E6" w:rsidRPr="00F34313" w:rsidRDefault="00F134E6" w:rsidP="00DE76D7">
      <w:pPr>
        <w:numPr>
          <w:ilvl w:val="0"/>
          <w:numId w:val="5"/>
        </w:numPr>
        <w:spacing w:line="276" w:lineRule="auto"/>
        <w:ind w:right="329"/>
        <w:jc w:val="both"/>
        <w:rPr>
          <w:rFonts w:ascii="Titillium Web" w:hAnsi="Titillium Web"/>
        </w:rPr>
      </w:pPr>
      <w:r w:rsidRPr="00F34313">
        <w:rPr>
          <w:rFonts w:ascii="Titillium Web" w:hAnsi="Titillium Web"/>
        </w:rPr>
        <w:t>non utilizzare attrezzature antincendio e di pronto soccorso o effettuare interventi in manovre sui quadri elettrici o sugli impianti tecnologici (elettrico, idrico, termico, ecc..) senza aver ricevuto adeguate istruzioni</w:t>
      </w:r>
      <w:r w:rsidR="00BE31D9" w:rsidRPr="00F34313">
        <w:rPr>
          <w:rFonts w:ascii="Titillium Web" w:hAnsi="Titillium Web"/>
        </w:rPr>
        <w:t>.</w:t>
      </w:r>
    </w:p>
    <w:p w14:paraId="61F0BF99" w14:textId="77777777" w:rsidR="00BE31D9" w:rsidRPr="00F34313" w:rsidRDefault="00BE31D9" w:rsidP="00DE76D7">
      <w:pPr>
        <w:spacing w:line="276" w:lineRule="auto"/>
        <w:ind w:left="720" w:right="329"/>
        <w:jc w:val="both"/>
        <w:rPr>
          <w:rFonts w:ascii="Titillium Web" w:hAnsi="Titillium Web"/>
        </w:rPr>
      </w:pPr>
    </w:p>
    <w:p w14:paraId="6BF333B6" w14:textId="77777777" w:rsidR="00F134E6" w:rsidRPr="00F34313" w:rsidRDefault="00C71ECF" w:rsidP="00DE76D7">
      <w:pPr>
        <w:numPr>
          <w:ilvl w:val="0"/>
          <w:numId w:val="46"/>
        </w:numPr>
        <w:spacing w:line="276" w:lineRule="auto"/>
        <w:rPr>
          <w:rFonts w:ascii="Titillium Web" w:hAnsi="Titillium Web"/>
        </w:rPr>
      </w:pPr>
      <w:bookmarkStart w:id="119" w:name="_Toc43811668"/>
      <w:bookmarkStart w:id="120" w:name="_Toc43811968"/>
      <w:bookmarkStart w:id="121" w:name="_Toc43812350"/>
      <w:bookmarkStart w:id="122" w:name="_Toc43812381"/>
      <w:r w:rsidRPr="00F34313">
        <w:rPr>
          <w:rStyle w:val="Tabellasemplice31"/>
          <w:rFonts w:ascii="Titillium Web" w:hAnsi="Titillium Web"/>
          <w:b/>
          <w:bCs/>
          <w:color w:val="auto"/>
        </w:rPr>
        <w:t>Evacuazione</w:t>
      </w:r>
      <w:bookmarkEnd w:id="119"/>
      <w:bookmarkEnd w:id="120"/>
      <w:bookmarkEnd w:id="121"/>
      <w:bookmarkEnd w:id="122"/>
    </w:p>
    <w:p w14:paraId="6C13B2DE" w14:textId="77777777" w:rsidR="00F134E6" w:rsidRPr="00F34313" w:rsidRDefault="00F134E6" w:rsidP="00DE76D7">
      <w:pPr>
        <w:spacing w:line="276" w:lineRule="auto"/>
        <w:ind w:right="329"/>
        <w:jc w:val="both"/>
        <w:rPr>
          <w:rFonts w:ascii="Titillium Web" w:hAnsi="Titillium Web"/>
        </w:rPr>
      </w:pPr>
      <w:r w:rsidRPr="00F34313">
        <w:rPr>
          <w:rFonts w:ascii="Titillium Web" w:hAnsi="Titillium Web"/>
        </w:rPr>
        <w:t>Ai fini di una immediata ed agevole evacuazione dai luoghi di lavoro, sono state individuate e visionate le vie e le uscite di emergenza (e per queste ultime il relativo sistema di apertura). Il personale dell’impresa appaltatrice deve attenersi scrupolosamente alle indicazioni impartite dal responsabile della sicurezza.</w:t>
      </w:r>
    </w:p>
    <w:p w14:paraId="4AC1E243" w14:textId="77777777" w:rsidR="00F134E6" w:rsidRPr="00F34313" w:rsidRDefault="00F134E6" w:rsidP="00DE76D7">
      <w:pPr>
        <w:spacing w:line="276" w:lineRule="auto"/>
        <w:ind w:right="329"/>
        <w:jc w:val="both"/>
        <w:rPr>
          <w:rFonts w:ascii="Titillium Web" w:hAnsi="Titillium Web"/>
        </w:rPr>
      </w:pPr>
    </w:p>
    <w:p w14:paraId="0B1208AC" w14:textId="77777777" w:rsidR="00F134E6" w:rsidRPr="00F34313" w:rsidRDefault="00F134E6" w:rsidP="00DE76D7">
      <w:pPr>
        <w:spacing w:line="276" w:lineRule="auto"/>
        <w:ind w:right="329"/>
        <w:rPr>
          <w:rFonts w:ascii="Titillium Web" w:hAnsi="Titillium Web"/>
        </w:rPr>
      </w:pPr>
      <w:r w:rsidRPr="00F34313">
        <w:rPr>
          <w:rFonts w:ascii="Titillium Web" w:hAnsi="Titillium Web"/>
        </w:rPr>
        <w:t xml:space="preserve">L’appaltatore con la sottoscrizione del presente documento prende atto che: </w:t>
      </w:r>
    </w:p>
    <w:p w14:paraId="4DE36A47" w14:textId="77777777" w:rsidR="00F134E6" w:rsidRPr="00F34313" w:rsidRDefault="00F134E6" w:rsidP="00DE76D7">
      <w:pPr>
        <w:spacing w:line="276" w:lineRule="auto"/>
        <w:ind w:right="329"/>
        <w:rPr>
          <w:rFonts w:ascii="Titillium Web" w:hAnsi="Titillium Web"/>
        </w:rPr>
      </w:pPr>
    </w:p>
    <w:p w14:paraId="2870FDB0" w14:textId="77777777" w:rsidR="00F134E6" w:rsidRPr="00F34313" w:rsidRDefault="00F134E6" w:rsidP="00DE76D7">
      <w:pPr>
        <w:numPr>
          <w:ilvl w:val="0"/>
          <w:numId w:val="6"/>
        </w:numPr>
        <w:spacing w:line="276" w:lineRule="auto"/>
        <w:ind w:right="329"/>
        <w:rPr>
          <w:rFonts w:ascii="Titillium Web" w:hAnsi="Titillium Web"/>
        </w:rPr>
      </w:pPr>
      <w:r w:rsidRPr="00F34313">
        <w:rPr>
          <w:rFonts w:ascii="Titillium Web" w:hAnsi="Titillium Web"/>
        </w:rPr>
        <w:lastRenderedPageBreak/>
        <w:t>Impianti elettrici</w:t>
      </w:r>
    </w:p>
    <w:p w14:paraId="11C0FEE4" w14:textId="77777777" w:rsidR="00F134E6" w:rsidRPr="00F34313" w:rsidRDefault="00F134E6" w:rsidP="00DE76D7">
      <w:pPr>
        <w:spacing w:line="276" w:lineRule="auto"/>
        <w:ind w:right="329"/>
        <w:jc w:val="both"/>
        <w:rPr>
          <w:rFonts w:ascii="Titillium Web" w:hAnsi="Titillium Web"/>
        </w:rPr>
      </w:pPr>
      <w:r w:rsidRPr="00F34313">
        <w:rPr>
          <w:rFonts w:ascii="Titillium Web" w:hAnsi="Titillium Web"/>
        </w:rPr>
        <w:t>I luoghi di lavoro sono dotati di impianti elettrici la cui collocazione e le cui caratteristiche, in particolare per quanto attiene alla sicurezza antinfortunistica (specificatamente contro i contatti accidentali diretti e indiretti con parti in tensione), sono stati esaurientemente illustrati all’appaltatore medesimo.</w:t>
      </w:r>
    </w:p>
    <w:p w14:paraId="33FF1BEA" w14:textId="77777777" w:rsidR="00F134E6" w:rsidRPr="00F34313" w:rsidRDefault="00F134E6" w:rsidP="00DE76D7">
      <w:pPr>
        <w:spacing w:line="276" w:lineRule="auto"/>
        <w:ind w:right="329"/>
        <w:rPr>
          <w:rFonts w:ascii="Titillium Web" w:hAnsi="Titillium Web"/>
        </w:rPr>
      </w:pPr>
    </w:p>
    <w:p w14:paraId="5CDEA47E" w14:textId="77777777" w:rsidR="00F134E6" w:rsidRPr="00F34313" w:rsidRDefault="00F134E6" w:rsidP="00DE76D7">
      <w:pPr>
        <w:numPr>
          <w:ilvl w:val="0"/>
          <w:numId w:val="6"/>
        </w:numPr>
        <w:spacing w:line="276" w:lineRule="auto"/>
        <w:ind w:right="329"/>
        <w:rPr>
          <w:rFonts w:ascii="Titillium Web" w:hAnsi="Titillium Web"/>
        </w:rPr>
      </w:pPr>
      <w:r w:rsidRPr="00F34313">
        <w:rPr>
          <w:rFonts w:ascii="Titillium Web" w:hAnsi="Titillium Web"/>
        </w:rPr>
        <w:t>Impianti termici</w:t>
      </w:r>
    </w:p>
    <w:p w14:paraId="6459505C" w14:textId="77777777" w:rsidR="00F134E6" w:rsidRPr="00F34313" w:rsidRDefault="00F134E6" w:rsidP="00DE76D7">
      <w:pPr>
        <w:spacing w:line="276" w:lineRule="auto"/>
        <w:ind w:right="329"/>
        <w:jc w:val="both"/>
        <w:rPr>
          <w:rFonts w:ascii="Titillium Web" w:hAnsi="Titillium Web"/>
        </w:rPr>
      </w:pPr>
      <w:r w:rsidRPr="00F34313">
        <w:rPr>
          <w:rFonts w:ascii="Titillium Web" w:hAnsi="Titillium Web"/>
        </w:rPr>
        <w:t>Sono stati esaurientemente illustrate le caratteristiche degli impianti termici, in particolare per quanto attiene alla sicurezza antinfortunistica e contro in rischio di incendio, di esplosione ecc.</w:t>
      </w:r>
    </w:p>
    <w:p w14:paraId="516CCA6A" w14:textId="77777777" w:rsidR="00F134E6" w:rsidRPr="00F34313" w:rsidRDefault="00F134E6" w:rsidP="00DE76D7">
      <w:pPr>
        <w:spacing w:line="276" w:lineRule="auto"/>
        <w:ind w:right="329"/>
        <w:jc w:val="both"/>
        <w:rPr>
          <w:rFonts w:ascii="Titillium Web" w:hAnsi="Titillium Web"/>
        </w:rPr>
      </w:pPr>
      <w:r w:rsidRPr="00F34313">
        <w:rPr>
          <w:rFonts w:ascii="Titillium Web" w:hAnsi="Titillium Web"/>
        </w:rPr>
        <w:t>L’appaltatore è stato altresì dettagliatamente informato sui sistemi di allarme e/o di sicurezza relative agli impianti in argomento, nonché sui mezzi di protezione disponibili.</w:t>
      </w:r>
    </w:p>
    <w:p w14:paraId="559E1B0D" w14:textId="77777777" w:rsidR="00F134E6" w:rsidRPr="00F34313" w:rsidRDefault="00F134E6" w:rsidP="00DE76D7">
      <w:pPr>
        <w:spacing w:line="276" w:lineRule="auto"/>
        <w:ind w:right="329"/>
        <w:rPr>
          <w:rFonts w:ascii="Titillium Web" w:hAnsi="Titillium Web"/>
        </w:rPr>
      </w:pPr>
    </w:p>
    <w:p w14:paraId="2D8093B2" w14:textId="77777777" w:rsidR="00F134E6" w:rsidRPr="00F34313" w:rsidRDefault="00F134E6" w:rsidP="00DE76D7">
      <w:pPr>
        <w:numPr>
          <w:ilvl w:val="0"/>
          <w:numId w:val="6"/>
        </w:numPr>
        <w:spacing w:line="276" w:lineRule="auto"/>
        <w:ind w:right="329"/>
        <w:rPr>
          <w:rFonts w:ascii="Titillium Web" w:hAnsi="Titillium Web"/>
        </w:rPr>
      </w:pPr>
      <w:r w:rsidRPr="00F34313">
        <w:rPr>
          <w:rFonts w:ascii="Titillium Web" w:hAnsi="Titillium Web"/>
        </w:rPr>
        <w:t>Attrezzature, macchine ed impianti esistenti</w:t>
      </w:r>
    </w:p>
    <w:p w14:paraId="38AEE290" w14:textId="77777777" w:rsidR="00F134E6" w:rsidRPr="00F34313" w:rsidRDefault="00F134E6" w:rsidP="00DE76D7">
      <w:pPr>
        <w:spacing w:line="276" w:lineRule="auto"/>
        <w:ind w:right="329"/>
        <w:jc w:val="both"/>
        <w:rPr>
          <w:rFonts w:ascii="Titillium Web" w:hAnsi="Titillium Web"/>
        </w:rPr>
      </w:pPr>
      <w:r w:rsidRPr="00F34313">
        <w:rPr>
          <w:rFonts w:ascii="Titillium Web" w:hAnsi="Titillium Web"/>
        </w:rPr>
        <w:t>All’Appaltatore sono state fornite le necessarie informazioni sia sulle apparecchiature degli impianti fissi che su quelli di impiego transitorio od occasionale, siti nei luoghi di lavoro nonché sul relativo funzionamento per le connesse misure di protezione antinfortunistiche.</w:t>
      </w:r>
    </w:p>
    <w:p w14:paraId="2836926B" w14:textId="77777777" w:rsidR="00F134E6" w:rsidRPr="00F34313" w:rsidRDefault="00F134E6" w:rsidP="00DE76D7">
      <w:pPr>
        <w:spacing w:line="276" w:lineRule="auto"/>
        <w:ind w:right="329"/>
        <w:rPr>
          <w:rFonts w:ascii="Titillium Web" w:hAnsi="Titillium Web"/>
        </w:rPr>
      </w:pPr>
    </w:p>
    <w:p w14:paraId="509BE01F" w14:textId="77777777" w:rsidR="00F134E6" w:rsidRPr="00F34313" w:rsidRDefault="00F134E6" w:rsidP="00DE76D7">
      <w:pPr>
        <w:numPr>
          <w:ilvl w:val="0"/>
          <w:numId w:val="6"/>
        </w:numPr>
        <w:spacing w:line="276" w:lineRule="auto"/>
        <w:ind w:right="329"/>
        <w:rPr>
          <w:rFonts w:ascii="Titillium Web" w:hAnsi="Titillium Web"/>
        </w:rPr>
      </w:pPr>
      <w:r w:rsidRPr="00F34313">
        <w:rPr>
          <w:rFonts w:ascii="Titillium Web" w:hAnsi="Titillium Web"/>
        </w:rPr>
        <w:t>Rischio di incendio</w:t>
      </w:r>
    </w:p>
    <w:p w14:paraId="06F1E985" w14:textId="77777777" w:rsidR="00F134E6" w:rsidRPr="00F34313" w:rsidRDefault="00F134E6" w:rsidP="00DE76D7">
      <w:pPr>
        <w:spacing w:line="276" w:lineRule="auto"/>
        <w:ind w:right="329"/>
        <w:jc w:val="both"/>
        <w:rPr>
          <w:rFonts w:ascii="Titillium Web" w:hAnsi="Titillium Web"/>
        </w:rPr>
      </w:pPr>
      <w:r w:rsidRPr="00F34313">
        <w:rPr>
          <w:rFonts w:ascii="Titillium Web" w:hAnsi="Titillium Web"/>
        </w:rPr>
        <w:t>Sono stati illustrati i mezzi di prevenzione e di allarme adottati (in particolare estintori, manichette ecc.) nonché indicate le dotazioni di collocazione, la segnaletica e le relative modalità di attivazione.</w:t>
      </w:r>
    </w:p>
    <w:p w14:paraId="09984825" w14:textId="77777777" w:rsidR="00F134E6" w:rsidRPr="00F34313" w:rsidRDefault="00F134E6" w:rsidP="00DE76D7">
      <w:pPr>
        <w:spacing w:line="276" w:lineRule="auto"/>
        <w:ind w:right="329"/>
        <w:rPr>
          <w:rFonts w:ascii="Titillium Web" w:hAnsi="Titillium Web"/>
        </w:rPr>
      </w:pPr>
    </w:p>
    <w:p w14:paraId="32146917" w14:textId="77777777" w:rsidR="00F134E6" w:rsidRPr="00F34313" w:rsidRDefault="00F134E6" w:rsidP="00DE76D7">
      <w:pPr>
        <w:numPr>
          <w:ilvl w:val="0"/>
          <w:numId w:val="6"/>
        </w:numPr>
        <w:spacing w:line="276" w:lineRule="auto"/>
        <w:ind w:right="329"/>
        <w:rPr>
          <w:rFonts w:ascii="Titillium Web" w:hAnsi="Titillium Web"/>
        </w:rPr>
      </w:pPr>
      <w:r w:rsidRPr="00F34313">
        <w:rPr>
          <w:rFonts w:ascii="Titillium Web" w:hAnsi="Titillium Web"/>
        </w:rPr>
        <w:t>Natura del lavoro</w:t>
      </w:r>
    </w:p>
    <w:p w14:paraId="5410734B" w14:textId="77777777" w:rsidR="00F134E6" w:rsidRPr="00F34313" w:rsidRDefault="00F134E6" w:rsidP="00DE76D7">
      <w:pPr>
        <w:spacing w:line="276" w:lineRule="auto"/>
        <w:ind w:right="329"/>
        <w:jc w:val="both"/>
        <w:rPr>
          <w:rFonts w:ascii="Titillium Web" w:hAnsi="Titillium Web"/>
        </w:rPr>
      </w:pPr>
      <w:r w:rsidRPr="00F34313">
        <w:rPr>
          <w:rFonts w:ascii="Titillium Web" w:hAnsi="Titillium Web"/>
        </w:rPr>
        <w:t xml:space="preserve">L’appaltatore prende </w:t>
      </w:r>
      <w:r w:rsidR="00C631FD" w:rsidRPr="00F34313">
        <w:rPr>
          <w:rFonts w:ascii="Titillium Web" w:hAnsi="Titillium Web"/>
        </w:rPr>
        <w:t>atto, inoltre,</w:t>
      </w:r>
      <w:r w:rsidRPr="00F34313">
        <w:rPr>
          <w:rFonts w:ascii="Titillium Web" w:hAnsi="Titillium Web"/>
        </w:rPr>
        <w:t xml:space="preserve"> che il lavoro commissionato e svolto dal proprio personale presenta le caratteristiche contenute negli articoli 37 e art.41 del D.L. 81/08 con particolare riferimento alla necessità di sanità specifica. L’appaltatore si impegna su tali aspetti a garantire il corretto svolgimento della sorveglianza sanitaria prevista.</w:t>
      </w:r>
    </w:p>
    <w:p w14:paraId="1623D938" w14:textId="77777777" w:rsidR="00685316" w:rsidRPr="00F34313" w:rsidRDefault="00685316" w:rsidP="00DE76D7">
      <w:pPr>
        <w:spacing w:line="276" w:lineRule="auto"/>
        <w:ind w:right="329"/>
        <w:jc w:val="both"/>
        <w:rPr>
          <w:rFonts w:ascii="Titillium Web" w:hAnsi="Titillium Web"/>
        </w:rPr>
      </w:pPr>
    </w:p>
    <w:p w14:paraId="3E6F4736" w14:textId="77777777" w:rsidR="007A698C" w:rsidRPr="00F34313" w:rsidRDefault="007A698C" w:rsidP="007A698C">
      <w:pPr>
        <w:ind w:right="-54"/>
        <w:jc w:val="both"/>
        <w:rPr>
          <w:rFonts w:ascii="Titillium Web" w:hAnsi="Titillium Web"/>
        </w:rPr>
      </w:pPr>
      <w:r w:rsidRPr="00F34313">
        <w:rPr>
          <w:rFonts w:ascii="Titillium Web" w:hAnsi="Titillium Web"/>
        </w:rPr>
        <w:t>Di seguito si riportano tabelle esplicative in cui sono individuati i rischi interferenti e le misure previste:</w:t>
      </w:r>
    </w:p>
    <w:p w14:paraId="4E0BA767" w14:textId="77777777" w:rsidR="007A698C" w:rsidRPr="00F34313" w:rsidRDefault="007A698C" w:rsidP="007A698C">
      <w:pPr>
        <w:ind w:right="329"/>
        <w:jc w:val="both"/>
        <w:rPr>
          <w:rFonts w:ascii="Titillium Web" w:hAnsi="Titillium Web"/>
        </w:rPr>
      </w:pPr>
    </w:p>
    <w:p w14:paraId="3021EA85" w14:textId="77777777" w:rsidR="007A698C" w:rsidRPr="00F34313" w:rsidRDefault="007A698C" w:rsidP="007A698C">
      <w:pPr>
        <w:numPr>
          <w:ilvl w:val="0"/>
          <w:numId w:val="2"/>
        </w:numPr>
        <w:ind w:right="329"/>
        <w:jc w:val="both"/>
        <w:rPr>
          <w:rFonts w:ascii="Titillium Web" w:hAnsi="Titillium Web"/>
          <w:i/>
        </w:rPr>
      </w:pPr>
      <w:r w:rsidRPr="00F34313">
        <w:rPr>
          <w:rFonts w:ascii="Titillium Web" w:hAnsi="Titillium Web"/>
          <w:i/>
        </w:rPr>
        <w:lastRenderedPageBreak/>
        <w:t>I RISCHI LEGATI AGLI AMBIENTI DI LAVORO;</w:t>
      </w:r>
    </w:p>
    <w:p w14:paraId="202EAA77" w14:textId="77777777" w:rsidR="007A698C" w:rsidRPr="00F34313" w:rsidRDefault="007A698C" w:rsidP="007A698C">
      <w:pPr>
        <w:numPr>
          <w:ilvl w:val="0"/>
          <w:numId w:val="2"/>
        </w:numPr>
        <w:ind w:right="329"/>
        <w:jc w:val="both"/>
        <w:rPr>
          <w:rFonts w:ascii="Titillium Web" w:hAnsi="Titillium Web"/>
          <w:i/>
        </w:rPr>
      </w:pPr>
      <w:r w:rsidRPr="00F34313">
        <w:rPr>
          <w:rFonts w:ascii="Titillium Web" w:hAnsi="Titillium Web"/>
          <w:i/>
        </w:rPr>
        <w:t>I RISCHI LEGATI ALLE ATTIVITA’;</w:t>
      </w:r>
    </w:p>
    <w:p w14:paraId="394E48E9" w14:textId="77777777" w:rsidR="007A698C" w:rsidRPr="00F34313" w:rsidRDefault="007A698C" w:rsidP="007A698C">
      <w:pPr>
        <w:numPr>
          <w:ilvl w:val="0"/>
          <w:numId w:val="2"/>
        </w:numPr>
        <w:ind w:right="329"/>
        <w:jc w:val="both"/>
        <w:rPr>
          <w:rFonts w:ascii="Titillium Web" w:hAnsi="Titillium Web"/>
        </w:rPr>
      </w:pPr>
      <w:r w:rsidRPr="00F34313">
        <w:rPr>
          <w:rFonts w:ascii="Titillium Web" w:hAnsi="Titillium Web"/>
          <w:i/>
        </w:rPr>
        <w:t>I RISCHI INTERFERENTI CORRELATI ALLA PRESENZA DI PIU’ IMPRESE</w:t>
      </w:r>
      <w:r w:rsidRPr="00F34313">
        <w:rPr>
          <w:rFonts w:ascii="Titillium Web" w:hAnsi="Titillium Web"/>
        </w:rPr>
        <w:t>.</w:t>
      </w:r>
    </w:p>
    <w:p w14:paraId="0B4FD688" w14:textId="77777777" w:rsidR="007A698C" w:rsidRPr="00F34313" w:rsidRDefault="007A698C" w:rsidP="00E7454C">
      <w:pPr>
        <w:ind w:right="329"/>
        <w:jc w:val="both"/>
        <w:rPr>
          <w:rFonts w:ascii="Titillium Web" w:hAnsi="Titillium Web"/>
        </w:rPr>
      </w:pPr>
    </w:p>
    <w:p w14:paraId="10E5E89D" w14:textId="77777777" w:rsidR="00F827E9" w:rsidRPr="00F34313" w:rsidRDefault="00494869" w:rsidP="00E7454C">
      <w:pPr>
        <w:ind w:right="329"/>
        <w:jc w:val="both"/>
        <w:rPr>
          <w:rFonts w:ascii="Titillium Web" w:hAnsi="Titillium Web"/>
        </w:rPr>
      </w:pPr>
      <w:r w:rsidRPr="00F34313">
        <w:rPr>
          <w:rFonts w:ascii="Titillium Web" w:hAnsi="Titillium Web"/>
        </w:rPr>
        <w:t>Si indicano in via generale i rischi</w:t>
      </w:r>
      <w:r w:rsidR="001E1AF2" w:rsidRPr="00F34313">
        <w:rPr>
          <w:rFonts w:ascii="Titillium Web" w:hAnsi="Titillium Web"/>
        </w:rPr>
        <w:t xml:space="preserve"> interferenti</w:t>
      </w:r>
      <w:r w:rsidRPr="00F34313">
        <w:rPr>
          <w:rFonts w:ascii="Titillium Web" w:hAnsi="Titillium Web"/>
        </w:rPr>
        <w:t xml:space="preserve"> e le misure previste:</w:t>
      </w:r>
    </w:p>
    <w:p w14:paraId="5F199444" w14:textId="77777777" w:rsidR="00F827E9" w:rsidRPr="00F34313" w:rsidRDefault="00F827E9" w:rsidP="00E7454C">
      <w:pPr>
        <w:ind w:right="329"/>
        <w:jc w:val="both"/>
        <w:rPr>
          <w:rFonts w:ascii="Titillium Web" w:hAnsi="Titillium Web"/>
        </w:rPr>
      </w:pPr>
    </w:p>
    <w:p w14:paraId="7359EE9C" w14:textId="77777777" w:rsidR="00D86DCC" w:rsidRPr="00F34313" w:rsidRDefault="00D86DCC" w:rsidP="00E7454C">
      <w:pPr>
        <w:ind w:right="329"/>
        <w:jc w:val="both"/>
        <w:rPr>
          <w:rFonts w:ascii="Titillium Web" w:hAnsi="Titillium Web"/>
        </w:rPr>
      </w:pPr>
    </w:p>
    <w:tbl>
      <w:tblPr>
        <w:tblW w:w="10348"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340"/>
        <w:gridCol w:w="1921"/>
        <w:gridCol w:w="1276"/>
        <w:gridCol w:w="2409"/>
        <w:gridCol w:w="3402"/>
      </w:tblGrid>
      <w:tr w:rsidR="00CC4315" w:rsidRPr="00F34313" w14:paraId="6342605D" w14:textId="77777777" w:rsidTr="00D13E49">
        <w:trPr>
          <w:cantSplit/>
          <w:trHeight w:val="229"/>
        </w:trPr>
        <w:tc>
          <w:tcPr>
            <w:tcW w:w="10348" w:type="dxa"/>
            <w:gridSpan w:val="5"/>
            <w:shd w:val="clear" w:color="auto" w:fill="F3F3F3"/>
          </w:tcPr>
          <w:p w14:paraId="5C23C4D1" w14:textId="77777777" w:rsidR="00CC4315" w:rsidRPr="00F34313" w:rsidRDefault="00CC4315" w:rsidP="009F743B">
            <w:pPr>
              <w:pStyle w:val="Titolo1"/>
              <w:rPr>
                <w:rFonts w:ascii="Titillium Web" w:hAnsi="Titillium Web"/>
              </w:rPr>
            </w:pPr>
            <w:bookmarkStart w:id="123" w:name="_Toc43811669"/>
            <w:bookmarkStart w:id="124" w:name="_Toc43811969"/>
            <w:bookmarkStart w:id="125" w:name="_Toc43812351"/>
            <w:bookmarkStart w:id="126" w:name="_Toc43812382"/>
            <w:bookmarkStart w:id="127" w:name="_Toc43816516"/>
            <w:r w:rsidRPr="00F34313">
              <w:rPr>
                <w:rFonts w:ascii="Titillium Web" w:hAnsi="Titillium Web"/>
              </w:rPr>
              <w:t>I. RISCHI LEGATI AGLI AMBIENTI DI LAVORO</w:t>
            </w:r>
            <w:bookmarkEnd w:id="123"/>
            <w:bookmarkEnd w:id="124"/>
            <w:bookmarkEnd w:id="125"/>
            <w:bookmarkEnd w:id="126"/>
            <w:bookmarkEnd w:id="127"/>
          </w:p>
        </w:tc>
      </w:tr>
      <w:tr w:rsidR="00CC4315" w:rsidRPr="00F34313" w14:paraId="1E8CA4B6" w14:textId="77777777" w:rsidTr="003E356A">
        <w:trPr>
          <w:cantSplit/>
        </w:trPr>
        <w:tc>
          <w:tcPr>
            <w:tcW w:w="1340" w:type="dxa"/>
            <w:vMerge w:val="restart"/>
            <w:shd w:val="clear" w:color="auto" w:fill="F3F3F3"/>
          </w:tcPr>
          <w:p w14:paraId="0477B2D8" w14:textId="77777777" w:rsidR="00CC4315" w:rsidRPr="00F34313" w:rsidRDefault="00CC4315" w:rsidP="0086358A">
            <w:pPr>
              <w:jc w:val="center"/>
              <w:rPr>
                <w:rFonts w:ascii="Titillium Web" w:hAnsi="Titillium Web"/>
                <w:b/>
              </w:rPr>
            </w:pPr>
            <w:r w:rsidRPr="00F34313">
              <w:rPr>
                <w:rFonts w:ascii="Titillium Web" w:hAnsi="Titillium Web"/>
                <w:b/>
              </w:rPr>
              <w:t>Area Interessata</w:t>
            </w:r>
          </w:p>
        </w:tc>
        <w:tc>
          <w:tcPr>
            <w:tcW w:w="1921" w:type="dxa"/>
            <w:vMerge w:val="restart"/>
            <w:shd w:val="clear" w:color="auto" w:fill="F3F3F3"/>
          </w:tcPr>
          <w:p w14:paraId="7F14C0E3" w14:textId="77777777" w:rsidR="00CC4315" w:rsidRPr="00F34313" w:rsidRDefault="00CC4315" w:rsidP="0086358A">
            <w:pPr>
              <w:jc w:val="center"/>
              <w:rPr>
                <w:rFonts w:ascii="Titillium Web" w:hAnsi="Titillium Web"/>
                <w:b/>
              </w:rPr>
            </w:pPr>
            <w:r w:rsidRPr="00F34313">
              <w:rPr>
                <w:rFonts w:ascii="Titillium Web" w:hAnsi="Titillium Web"/>
                <w:b/>
              </w:rPr>
              <w:t xml:space="preserve">Rischi interferenti </w:t>
            </w:r>
          </w:p>
        </w:tc>
        <w:tc>
          <w:tcPr>
            <w:tcW w:w="1276" w:type="dxa"/>
            <w:vMerge w:val="restart"/>
            <w:shd w:val="clear" w:color="auto" w:fill="F3F3F3"/>
          </w:tcPr>
          <w:p w14:paraId="5A38BC0D" w14:textId="77777777" w:rsidR="00CC4315" w:rsidRPr="00F34313" w:rsidRDefault="00CC4315" w:rsidP="0086358A">
            <w:pPr>
              <w:rPr>
                <w:rFonts w:ascii="Titillium Web" w:hAnsi="Titillium Web"/>
                <w:b/>
              </w:rPr>
            </w:pPr>
            <w:r w:rsidRPr="00F34313">
              <w:rPr>
                <w:rFonts w:ascii="Titillium Web" w:hAnsi="Titillium Web"/>
                <w:b/>
              </w:rPr>
              <w:t>Indice di rischio (</w:t>
            </w:r>
            <w:proofErr w:type="gramStart"/>
            <w:r w:rsidRPr="00F34313">
              <w:rPr>
                <w:rFonts w:ascii="Titillium Web" w:hAnsi="Titillium Web"/>
                <w:b/>
              </w:rPr>
              <w:t>B,M</w:t>
            </w:r>
            <w:proofErr w:type="gramEnd"/>
            <w:r w:rsidRPr="00F34313">
              <w:rPr>
                <w:rFonts w:ascii="Titillium Web" w:hAnsi="Titillium Web"/>
                <w:b/>
              </w:rPr>
              <w:t>,A)</w:t>
            </w:r>
          </w:p>
        </w:tc>
        <w:tc>
          <w:tcPr>
            <w:tcW w:w="5811" w:type="dxa"/>
            <w:gridSpan w:val="2"/>
            <w:shd w:val="clear" w:color="auto" w:fill="F3F3F3"/>
          </w:tcPr>
          <w:p w14:paraId="4D9314AA" w14:textId="77777777" w:rsidR="00CC4315" w:rsidRPr="00F34313" w:rsidRDefault="00CC4315" w:rsidP="0086358A">
            <w:pPr>
              <w:jc w:val="center"/>
              <w:rPr>
                <w:rFonts w:ascii="Titillium Web" w:hAnsi="Titillium Web"/>
                <w:b/>
              </w:rPr>
            </w:pPr>
            <w:r w:rsidRPr="00F34313">
              <w:rPr>
                <w:rFonts w:ascii="Titillium Web" w:hAnsi="Titillium Web"/>
                <w:b/>
              </w:rPr>
              <w:t>Misure previste</w:t>
            </w:r>
          </w:p>
        </w:tc>
      </w:tr>
      <w:tr w:rsidR="00CC4315" w:rsidRPr="00F34313" w14:paraId="34668138" w14:textId="77777777" w:rsidTr="003E356A">
        <w:trPr>
          <w:cantSplit/>
        </w:trPr>
        <w:tc>
          <w:tcPr>
            <w:tcW w:w="1340" w:type="dxa"/>
            <w:vMerge/>
            <w:shd w:val="clear" w:color="auto" w:fill="F3F3F3"/>
          </w:tcPr>
          <w:p w14:paraId="1497A3A0" w14:textId="77777777" w:rsidR="00CC4315" w:rsidRPr="00F34313" w:rsidRDefault="00CC4315" w:rsidP="0086358A">
            <w:pPr>
              <w:jc w:val="center"/>
              <w:rPr>
                <w:rFonts w:ascii="Titillium Web" w:hAnsi="Titillium Web"/>
                <w:b/>
              </w:rPr>
            </w:pPr>
          </w:p>
        </w:tc>
        <w:tc>
          <w:tcPr>
            <w:tcW w:w="1921" w:type="dxa"/>
            <w:vMerge/>
            <w:shd w:val="clear" w:color="auto" w:fill="F3F3F3"/>
          </w:tcPr>
          <w:p w14:paraId="186CEBDF" w14:textId="77777777" w:rsidR="00CC4315" w:rsidRPr="00F34313" w:rsidRDefault="00CC4315" w:rsidP="0086358A">
            <w:pPr>
              <w:jc w:val="center"/>
              <w:rPr>
                <w:rFonts w:ascii="Titillium Web" w:hAnsi="Titillium Web"/>
                <w:b/>
              </w:rPr>
            </w:pPr>
          </w:p>
        </w:tc>
        <w:tc>
          <w:tcPr>
            <w:tcW w:w="1276" w:type="dxa"/>
            <w:vMerge/>
            <w:shd w:val="clear" w:color="auto" w:fill="F3F3F3"/>
          </w:tcPr>
          <w:p w14:paraId="25A18D13" w14:textId="77777777" w:rsidR="00CC4315" w:rsidRPr="00F34313" w:rsidRDefault="00CC4315" w:rsidP="0086358A">
            <w:pPr>
              <w:rPr>
                <w:rFonts w:ascii="Titillium Web" w:hAnsi="Titillium Web"/>
                <w:b/>
              </w:rPr>
            </w:pPr>
          </w:p>
        </w:tc>
        <w:tc>
          <w:tcPr>
            <w:tcW w:w="2409" w:type="dxa"/>
            <w:shd w:val="clear" w:color="auto" w:fill="F3F3F3"/>
          </w:tcPr>
          <w:p w14:paraId="41ADDB2F" w14:textId="77777777" w:rsidR="00CC4315" w:rsidRPr="00F34313" w:rsidRDefault="00CC4315" w:rsidP="0086358A">
            <w:pPr>
              <w:jc w:val="center"/>
              <w:rPr>
                <w:rFonts w:ascii="Titillium Web" w:hAnsi="Titillium Web"/>
                <w:b/>
              </w:rPr>
            </w:pPr>
            <w:r w:rsidRPr="00F34313">
              <w:rPr>
                <w:rFonts w:ascii="Titillium Web" w:hAnsi="Titillium Web"/>
                <w:b/>
              </w:rPr>
              <w:t>COMMITTENTE</w:t>
            </w:r>
          </w:p>
        </w:tc>
        <w:tc>
          <w:tcPr>
            <w:tcW w:w="3402" w:type="dxa"/>
            <w:shd w:val="clear" w:color="auto" w:fill="F3F3F3"/>
          </w:tcPr>
          <w:p w14:paraId="45BE6647" w14:textId="77777777" w:rsidR="00CC4315" w:rsidRPr="00F34313" w:rsidRDefault="00CC4315" w:rsidP="0086358A">
            <w:pPr>
              <w:jc w:val="center"/>
              <w:rPr>
                <w:rFonts w:ascii="Titillium Web" w:hAnsi="Titillium Web"/>
                <w:b/>
              </w:rPr>
            </w:pPr>
            <w:r w:rsidRPr="00F34313">
              <w:rPr>
                <w:rFonts w:ascii="Titillium Web" w:hAnsi="Titillium Web"/>
                <w:b/>
              </w:rPr>
              <w:t>APPALTATORE</w:t>
            </w:r>
          </w:p>
        </w:tc>
      </w:tr>
      <w:tr w:rsidR="00CC4315" w:rsidRPr="00F34313" w14:paraId="7C4600D0" w14:textId="77777777" w:rsidTr="003E356A">
        <w:trPr>
          <w:cantSplit/>
        </w:trPr>
        <w:tc>
          <w:tcPr>
            <w:tcW w:w="1340" w:type="dxa"/>
          </w:tcPr>
          <w:p w14:paraId="5B780980" w14:textId="77777777" w:rsidR="00CC4315" w:rsidRPr="00F34313" w:rsidRDefault="00A77CB1" w:rsidP="0086358A">
            <w:pPr>
              <w:jc w:val="both"/>
              <w:rPr>
                <w:rFonts w:ascii="Titillium Web" w:hAnsi="Titillium Web"/>
                <w:b/>
              </w:rPr>
            </w:pPr>
            <w:r w:rsidRPr="00F34313">
              <w:rPr>
                <w:rFonts w:ascii="Titillium Web" w:hAnsi="Titillium Web"/>
                <w:b/>
              </w:rPr>
              <w:t>Ingresso edificio</w:t>
            </w:r>
            <w:r w:rsidR="00CC4315" w:rsidRPr="00F34313">
              <w:rPr>
                <w:rFonts w:ascii="Titillium Web" w:hAnsi="Titillium Web"/>
                <w:b/>
              </w:rPr>
              <w:t xml:space="preserve"> e nei luoghi comuni</w:t>
            </w:r>
          </w:p>
          <w:p w14:paraId="27114A45" w14:textId="77777777" w:rsidR="00CC4315" w:rsidRPr="00F34313" w:rsidRDefault="00CC4315" w:rsidP="0086358A">
            <w:pPr>
              <w:rPr>
                <w:rFonts w:ascii="Titillium Web" w:hAnsi="Titillium Web"/>
                <w:b/>
              </w:rPr>
            </w:pPr>
          </w:p>
        </w:tc>
        <w:tc>
          <w:tcPr>
            <w:tcW w:w="1921" w:type="dxa"/>
            <w:shd w:val="clear" w:color="auto" w:fill="auto"/>
          </w:tcPr>
          <w:p w14:paraId="5D5AF994" w14:textId="77777777" w:rsidR="00CC4315" w:rsidRPr="00F34313" w:rsidRDefault="00CC4315" w:rsidP="0086358A">
            <w:pPr>
              <w:jc w:val="both"/>
              <w:rPr>
                <w:rFonts w:ascii="Titillium Web" w:hAnsi="Titillium Web"/>
              </w:rPr>
            </w:pPr>
            <w:r w:rsidRPr="00F34313">
              <w:rPr>
                <w:rFonts w:ascii="Titillium Web" w:hAnsi="Titillium Web"/>
              </w:rPr>
              <w:t>Gestione dell’emergenza</w:t>
            </w:r>
          </w:p>
          <w:p w14:paraId="06258BAB" w14:textId="77777777" w:rsidR="00CC4315" w:rsidRPr="00F34313" w:rsidRDefault="00CC4315" w:rsidP="0086358A">
            <w:pPr>
              <w:jc w:val="both"/>
              <w:rPr>
                <w:rFonts w:ascii="Titillium Web" w:hAnsi="Titillium Web"/>
                <w:noProof/>
              </w:rPr>
            </w:pPr>
          </w:p>
        </w:tc>
        <w:tc>
          <w:tcPr>
            <w:tcW w:w="1276" w:type="dxa"/>
            <w:tcBorders>
              <w:bottom w:val="single" w:sz="6" w:space="0" w:color="000000"/>
            </w:tcBorders>
          </w:tcPr>
          <w:p w14:paraId="696BDDFC" w14:textId="77777777" w:rsidR="00CC4315" w:rsidRPr="00F34313" w:rsidRDefault="00CC4315" w:rsidP="0086358A">
            <w:pPr>
              <w:jc w:val="center"/>
              <w:rPr>
                <w:rFonts w:ascii="Titillium Web" w:hAnsi="Titillium Web"/>
                <w:b/>
              </w:rPr>
            </w:pPr>
            <w:r w:rsidRPr="00F34313">
              <w:rPr>
                <w:rFonts w:ascii="Titillium Web" w:hAnsi="Titillium Web"/>
                <w:b/>
                <w:noProof/>
                <w:u w:val="single"/>
              </w:rPr>
              <w:t>MEDIO</w:t>
            </w:r>
          </w:p>
        </w:tc>
        <w:tc>
          <w:tcPr>
            <w:tcW w:w="5811" w:type="dxa"/>
            <w:gridSpan w:val="2"/>
            <w:tcBorders>
              <w:bottom w:val="single" w:sz="6" w:space="0" w:color="000000"/>
            </w:tcBorders>
          </w:tcPr>
          <w:p w14:paraId="6A2FF598" w14:textId="77777777" w:rsidR="00CC4315" w:rsidRPr="00F34313" w:rsidRDefault="00A77CB1" w:rsidP="0086358A">
            <w:pPr>
              <w:jc w:val="both"/>
              <w:rPr>
                <w:rFonts w:ascii="Titillium Web" w:hAnsi="Titillium Web"/>
                <w:noProof/>
              </w:rPr>
            </w:pPr>
            <w:r w:rsidRPr="00F34313">
              <w:rPr>
                <w:rFonts w:ascii="Titillium Web" w:hAnsi="Titillium Web"/>
                <w:noProof/>
              </w:rPr>
              <w:t>Prima dell’espl</w:t>
            </w:r>
            <w:r w:rsidR="0098011D" w:rsidRPr="00F34313">
              <w:rPr>
                <w:rFonts w:ascii="Titillium Web" w:hAnsi="Titillium Web"/>
                <w:noProof/>
              </w:rPr>
              <w:t>etamento della fornitura</w:t>
            </w:r>
            <w:r w:rsidR="00CC4315" w:rsidRPr="00F34313">
              <w:rPr>
                <w:rFonts w:ascii="Titillium Web" w:hAnsi="Titillium Web"/>
                <w:noProof/>
              </w:rPr>
              <w:t xml:space="preserve"> </w:t>
            </w:r>
            <w:r w:rsidR="00494869" w:rsidRPr="00F34313">
              <w:rPr>
                <w:rFonts w:ascii="Titillium Web" w:hAnsi="Titillium Web"/>
                <w:noProof/>
              </w:rPr>
              <w:t>sarà effettuato sopralluogo</w:t>
            </w:r>
            <w:r w:rsidR="00CC4315" w:rsidRPr="00F34313">
              <w:rPr>
                <w:rFonts w:ascii="Titillium Web" w:hAnsi="Titillium Web"/>
                <w:noProof/>
              </w:rPr>
              <w:t xml:space="preserve"> congiunt</w:t>
            </w:r>
            <w:r w:rsidR="00494869" w:rsidRPr="00F34313">
              <w:rPr>
                <w:rFonts w:ascii="Titillium Web" w:hAnsi="Titillium Web"/>
                <w:noProof/>
              </w:rPr>
              <w:t>o</w:t>
            </w:r>
            <w:r w:rsidR="00CC4315" w:rsidRPr="00F34313">
              <w:rPr>
                <w:rFonts w:ascii="Titillium Web" w:hAnsi="Titillium Web"/>
                <w:noProof/>
              </w:rPr>
              <w:t xml:space="preserve"> tra il referente della sicurezza dell’appaltatore e il </w:t>
            </w:r>
            <w:r w:rsidR="00F5749B" w:rsidRPr="00F34313">
              <w:rPr>
                <w:rFonts w:ascii="Titillium Web" w:hAnsi="Titillium Web"/>
                <w:noProof/>
              </w:rPr>
              <w:t xml:space="preserve">RUP nonché il </w:t>
            </w:r>
            <w:r w:rsidR="00CC4315" w:rsidRPr="00F34313">
              <w:rPr>
                <w:rFonts w:ascii="Titillium Web" w:hAnsi="Titillium Web"/>
                <w:b/>
                <w:bCs/>
                <w:noProof/>
              </w:rPr>
              <w:t xml:space="preserve">referente individuato dal committente, presso le aree </w:t>
            </w:r>
            <w:r w:rsidR="00494869" w:rsidRPr="00F34313">
              <w:rPr>
                <w:rFonts w:ascii="Titillium Web" w:hAnsi="Titillium Web"/>
                <w:b/>
                <w:bCs/>
                <w:noProof/>
              </w:rPr>
              <w:t xml:space="preserve">interessate. </w:t>
            </w:r>
            <w:r w:rsidR="00494869" w:rsidRPr="00F34313">
              <w:rPr>
                <w:rFonts w:ascii="Titillium Web" w:hAnsi="Titillium Web"/>
                <w:noProof/>
              </w:rPr>
              <w:t>Nell’ambito di tale</w:t>
            </w:r>
            <w:r w:rsidR="00CC4315" w:rsidRPr="00F34313">
              <w:rPr>
                <w:rFonts w:ascii="Titillium Web" w:hAnsi="Titillium Web"/>
                <w:noProof/>
              </w:rPr>
              <w:t xml:space="preserve"> sopralluog</w:t>
            </w:r>
            <w:r w:rsidR="00494869" w:rsidRPr="00F34313">
              <w:rPr>
                <w:rFonts w:ascii="Titillium Web" w:hAnsi="Titillium Web"/>
                <w:noProof/>
              </w:rPr>
              <w:t>o</w:t>
            </w:r>
            <w:r w:rsidR="00CC4315" w:rsidRPr="00F34313">
              <w:rPr>
                <w:rFonts w:ascii="Titillium Web" w:hAnsi="Titillium Web"/>
                <w:noProof/>
              </w:rPr>
              <w:t xml:space="preserve"> saranno fornite tutte le info</w:t>
            </w:r>
            <w:r w:rsidR="0077585D" w:rsidRPr="00F34313">
              <w:rPr>
                <w:rFonts w:ascii="Titillium Web" w:hAnsi="Titillium Web"/>
                <w:noProof/>
              </w:rPr>
              <w:t>rmazioni riguardanti le misure d</w:t>
            </w:r>
            <w:r w:rsidR="00CC4315" w:rsidRPr="00F34313">
              <w:rPr>
                <w:rFonts w:ascii="Titillium Web" w:hAnsi="Titillium Web"/>
                <w:noProof/>
              </w:rPr>
              <w:t>i sicurezza ed emergenza.</w:t>
            </w:r>
          </w:p>
          <w:p w14:paraId="4CEDBB62" w14:textId="77777777" w:rsidR="00494869" w:rsidRPr="00F34313" w:rsidRDefault="00CC4315" w:rsidP="0086358A">
            <w:pPr>
              <w:jc w:val="both"/>
              <w:rPr>
                <w:rFonts w:ascii="Titillium Web" w:hAnsi="Titillium Web"/>
                <w:noProof/>
              </w:rPr>
            </w:pPr>
            <w:r w:rsidRPr="00F34313">
              <w:rPr>
                <w:rFonts w:ascii="Titillium Web" w:hAnsi="Titillium Web"/>
                <w:noProof/>
              </w:rPr>
              <w:t>L’Appaltatore dovrà:</w:t>
            </w:r>
          </w:p>
          <w:p w14:paraId="573A7F68" w14:textId="77777777" w:rsidR="00CC4315" w:rsidRPr="00F34313" w:rsidRDefault="00CC4315" w:rsidP="0086358A">
            <w:pPr>
              <w:jc w:val="both"/>
              <w:rPr>
                <w:rFonts w:ascii="Titillium Web" w:hAnsi="Titillium Web"/>
                <w:noProof/>
              </w:rPr>
            </w:pPr>
            <w:r w:rsidRPr="00F34313">
              <w:rPr>
                <w:rFonts w:ascii="Titillium Web" w:hAnsi="Titillium Web"/>
                <w:noProof/>
              </w:rPr>
              <w:t>- far riferimento alle disposizioni del Committente</w:t>
            </w:r>
            <w:r w:rsidR="00F5749B" w:rsidRPr="00F34313">
              <w:rPr>
                <w:rFonts w:ascii="Titillium Web" w:hAnsi="Titillium Web"/>
                <w:noProof/>
              </w:rPr>
              <w:t xml:space="preserve"> e per esso dal RUP</w:t>
            </w:r>
          </w:p>
          <w:p w14:paraId="7A36ACB1" w14:textId="77777777" w:rsidR="00494869" w:rsidRPr="00F34313" w:rsidRDefault="00494869" w:rsidP="0086358A">
            <w:pPr>
              <w:jc w:val="both"/>
              <w:rPr>
                <w:rFonts w:ascii="Titillium Web" w:hAnsi="Titillium Web"/>
                <w:noProof/>
              </w:rPr>
            </w:pPr>
            <w:r w:rsidRPr="00F34313">
              <w:rPr>
                <w:rFonts w:ascii="Titillium Web" w:hAnsi="Titillium Web"/>
                <w:noProof/>
              </w:rPr>
              <w:t>- attenersi ad esse dur</w:t>
            </w:r>
            <w:r w:rsidR="0098011D" w:rsidRPr="00F34313">
              <w:rPr>
                <w:rFonts w:ascii="Titillium Web" w:hAnsi="Titillium Web"/>
                <w:noProof/>
              </w:rPr>
              <w:t>ante lo svolgimento della fornitura</w:t>
            </w:r>
          </w:p>
          <w:p w14:paraId="1E8C026E" w14:textId="77777777" w:rsidR="00CC4315" w:rsidRPr="00F34313" w:rsidRDefault="00CC4315" w:rsidP="0086358A">
            <w:pPr>
              <w:jc w:val="both"/>
              <w:rPr>
                <w:rFonts w:ascii="Titillium Web" w:hAnsi="Titillium Web"/>
                <w:noProof/>
              </w:rPr>
            </w:pPr>
            <w:r w:rsidRPr="00F34313">
              <w:rPr>
                <w:rFonts w:ascii="Titillium Web" w:hAnsi="Titillium Web"/>
                <w:noProof/>
              </w:rPr>
              <w:t>- interagire con il referente.</w:t>
            </w:r>
          </w:p>
        </w:tc>
      </w:tr>
      <w:tr w:rsidR="00357D15" w:rsidRPr="00F34313" w14:paraId="34AC5E8A" w14:textId="77777777" w:rsidTr="003E356A">
        <w:trPr>
          <w:cantSplit/>
          <w:trHeight w:val="930"/>
        </w:trPr>
        <w:tc>
          <w:tcPr>
            <w:tcW w:w="1340" w:type="dxa"/>
          </w:tcPr>
          <w:p w14:paraId="249A1703" w14:textId="77777777" w:rsidR="00357D15" w:rsidRPr="00F34313" w:rsidRDefault="00357D15" w:rsidP="00B40C0D">
            <w:pPr>
              <w:rPr>
                <w:rFonts w:ascii="Titillium Web" w:hAnsi="Titillium Web"/>
                <w:b/>
              </w:rPr>
            </w:pPr>
            <w:r w:rsidRPr="00F34313">
              <w:rPr>
                <w:rFonts w:ascii="Titillium Web" w:hAnsi="Titillium Web"/>
                <w:b/>
              </w:rPr>
              <w:t xml:space="preserve">Percorsi </w:t>
            </w:r>
          </w:p>
        </w:tc>
        <w:tc>
          <w:tcPr>
            <w:tcW w:w="1921" w:type="dxa"/>
          </w:tcPr>
          <w:p w14:paraId="467193D9" w14:textId="77777777" w:rsidR="00357D15" w:rsidRPr="00F34313" w:rsidRDefault="00357D15" w:rsidP="00B74EA3">
            <w:pPr>
              <w:rPr>
                <w:rFonts w:ascii="Titillium Web" w:hAnsi="Titillium Web"/>
                <w:noProof/>
              </w:rPr>
            </w:pPr>
            <w:r w:rsidRPr="00F34313">
              <w:rPr>
                <w:rFonts w:ascii="Titillium Web" w:hAnsi="Titillium Web"/>
                <w:noProof/>
              </w:rPr>
              <w:t>Rischi da interferenza ambiente/vie di transito</w:t>
            </w:r>
          </w:p>
          <w:p w14:paraId="0E41C9CC" w14:textId="77777777" w:rsidR="008639A7" w:rsidRPr="00F34313" w:rsidRDefault="008639A7" w:rsidP="008639A7">
            <w:pPr>
              <w:jc w:val="both"/>
              <w:rPr>
                <w:rFonts w:ascii="Titillium Web" w:hAnsi="Titillium Web"/>
                <w:noProof/>
              </w:rPr>
            </w:pPr>
          </w:p>
        </w:tc>
        <w:tc>
          <w:tcPr>
            <w:tcW w:w="1276" w:type="dxa"/>
          </w:tcPr>
          <w:p w14:paraId="0CE7420C" w14:textId="77777777" w:rsidR="00357D15" w:rsidRPr="00F34313" w:rsidRDefault="00357D15" w:rsidP="00B40C0D">
            <w:pPr>
              <w:jc w:val="center"/>
              <w:rPr>
                <w:rFonts w:ascii="Titillium Web" w:hAnsi="Titillium Web"/>
                <w:noProof/>
              </w:rPr>
            </w:pPr>
            <w:r w:rsidRPr="00F34313">
              <w:rPr>
                <w:rFonts w:ascii="Titillium Web" w:hAnsi="Titillium Web"/>
                <w:b/>
                <w:noProof/>
                <w:u w:val="single"/>
              </w:rPr>
              <w:t>MEDIO</w:t>
            </w:r>
          </w:p>
        </w:tc>
        <w:tc>
          <w:tcPr>
            <w:tcW w:w="2409" w:type="dxa"/>
          </w:tcPr>
          <w:p w14:paraId="1EDD7CE9" w14:textId="77777777" w:rsidR="00F93A7A" w:rsidRPr="00F34313" w:rsidRDefault="00F93A7A" w:rsidP="006D78BA">
            <w:pPr>
              <w:ind w:right="-82"/>
              <w:rPr>
                <w:rFonts w:ascii="Titillium Web" w:hAnsi="Titillium Web"/>
                <w:noProof/>
              </w:rPr>
            </w:pPr>
            <w:r w:rsidRPr="00F34313">
              <w:rPr>
                <w:rFonts w:ascii="Titillium Web" w:hAnsi="Titillium Web"/>
                <w:noProof/>
              </w:rPr>
              <w:t xml:space="preserve">Sopralluogo congiunto </w:t>
            </w:r>
            <w:r w:rsidR="006D78BA" w:rsidRPr="00F34313">
              <w:rPr>
                <w:rFonts w:ascii="Titillium Web" w:hAnsi="Titillium Web"/>
                <w:noProof/>
              </w:rPr>
              <w:t>per l’illustrazione dei</w:t>
            </w:r>
          </w:p>
          <w:p w14:paraId="320DB31D" w14:textId="77777777" w:rsidR="00357D15" w:rsidRPr="00F34313" w:rsidRDefault="00F93A7A" w:rsidP="006D78BA">
            <w:pPr>
              <w:ind w:right="-82"/>
              <w:rPr>
                <w:rFonts w:ascii="Titillium Web" w:hAnsi="Titillium Web"/>
                <w:noProof/>
              </w:rPr>
            </w:pPr>
            <w:r w:rsidRPr="00F34313">
              <w:rPr>
                <w:rFonts w:ascii="Titillium Web" w:hAnsi="Titillium Web"/>
                <w:noProof/>
              </w:rPr>
              <w:t>percorsi per il raggiungimento delle aree interessate</w:t>
            </w:r>
          </w:p>
        </w:tc>
        <w:tc>
          <w:tcPr>
            <w:tcW w:w="3402" w:type="dxa"/>
          </w:tcPr>
          <w:p w14:paraId="529D296A" w14:textId="77777777" w:rsidR="00357D15" w:rsidRPr="00F34313" w:rsidRDefault="006D78BA" w:rsidP="006D78BA">
            <w:pPr>
              <w:rPr>
                <w:rFonts w:ascii="Titillium Web" w:hAnsi="Titillium Web"/>
                <w:noProof/>
              </w:rPr>
            </w:pPr>
            <w:r w:rsidRPr="00F34313">
              <w:rPr>
                <w:rFonts w:ascii="Titillium Web" w:hAnsi="Titillium Web"/>
                <w:noProof/>
              </w:rPr>
              <w:t xml:space="preserve">Rispetto dei percorsi </w:t>
            </w:r>
            <w:r w:rsidR="00357D15" w:rsidRPr="00F34313">
              <w:rPr>
                <w:rFonts w:ascii="Titillium Web" w:hAnsi="Titillium Web"/>
                <w:noProof/>
              </w:rPr>
              <w:t>procedure stabilite in fase di sopralluogo preliminare</w:t>
            </w:r>
          </w:p>
          <w:p w14:paraId="724AA517" w14:textId="77777777" w:rsidR="008639A7" w:rsidRPr="00F34313" w:rsidRDefault="008639A7" w:rsidP="006D78BA">
            <w:pPr>
              <w:rPr>
                <w:rFonts w:ascii="Titillium Web" w:hAnsi="Titillium Web"/>
                <w:noProof/>
              </w:rPr>
            </w:pPr>
          </w:p>
        </w:tc>
      </w:tr>
      <w:tr w:rsidR="00A77CB1" w:rsidRPr="00F34313" w14:paraId="46FBA127" w14:textId="77777777" w:rsidTr="003E356A">
        <w:trPr>
          <w:cantSplit/>
        </w:trPr>
        <w:tc>
          <w:tcPr>
            <w:tcW w:w="1340" w:type="dxa"/>
          </w:tcPr>
          <w:p w14:paraId="53B39F49" w14:textId="77777777" w:rsidR="00A77CB1" w:rsidRPr="00F34313" w:rsidRDefault="00A77CB1" w:rsidP="0086358A">
            <w:pPr>
              <w:rPr>
                <w:rFonts w:ascii="Titillium Web" w:hAnsi="Titillium Web"/>
                <w:b/>
              </w:rPr>
            </w:pPr>
            <w:r w:rsidRPr="00F34313">
              <w:rPr>
                <w:rFonts w:ascii="Titillium Web" w:hAnsi="Titillium Web"/>
                <w:b/>
              </w:rPr>
              <w:lastRenderedPageBreak/>
              <w:t>Luoghi ove sono presenti apparecchiature elettriche</w:t>
            </w:r>
          </w:p>
          <w:p w14:paraId="2CF2947A" w14:textId="77777777" w:rsidR="00A77CB1" w:rsidRPr="00F34313" w:rsidRDefault="00A77CB1" w:rsidP="0086358A">
            <w:pPr>
              <w:rPr>
                <w:rFonts w:ascii="Titillium Web" w:hAnsi="Titillium Web"/>
                <w:b/>
              </w:rPr>
            </w:pPr>
          </w:p>
        </w:tc>
        <w:tc>
          <w:tcPr>
            <w:tcW w:w="1921" w:type="dxa"/>
            <w:tcBorders>
              <w:bottom w:val="single" w:sz="6" w:space="0" w:color="000000"/>
            </w:tcBorders>
          </w:tcPr>
          <w:p w14:paraId="7136E7CE" w14:textId="77777777" w:rsidR="00A77CB1" w:rsidRPr="00F34313" w:rsidRDefault="00A77CB1" w:rsidP="0086358A">
            <w:pPr>
              <w:jc w:val="both"/>
              <w:rPr>
                <w:rFonts w:ascii="Titillium Web" w:hAnsi="Titillium Web"/>
                <w:noProof/>
              </w:rPr>
            </w:pPr>
            <w:r w:rsidRPr="00F34313">
              <w:rPr>
                <w:rFonts w:ascii="Titillium Web" w:hAnsi="Titillium Web"/>
                <w:noProof/>
              </w:rPr>
              <w:t xml:space="preserve">Elettrocuzione </w:t>
            </w:r>
          </w:p>
          <w:p w14:paraId="6267C1B8" w14:textId="77777777" w:rsidR="00A77CB1" w:rsidRPr="00F34313" w:rsidRDefault="00A77CB1" w:rsidP="0086358A">
            <w:pPr>
              <w:jc w:val="both"/>
              <w:rPr>
                <w:rFonts w:ascii="Titillium Web" w:hAnsi="Titillium Web"/>
                <w:noProof/>
              </w:rPr>
            </w:pPr>
          </w:p>
        </w:tc>
        <w:tc>
          <w:tcPr>
            <w:tcW w:w="1276" w:type="dxa"/>
            <w:tcBorders>
              <w:bottom w:val="single" w:sz="6" w:space="0" w:color="000000"/>
            </w:tcBorders>
          </w:tcPr>
          <w:p w14:paraId="417FA1A9" w14:textId="77777777" w:rsidR="00A77CB1" w:rsidRPr="00F34313" w:rsidRDefault="00A77CB1" w:rsidP="00357D15">
            <w:pPr>
              <w:jc w:val="center"/>
              <w:rPr>
                <w:rFonts w:ascii="Titillium Web" w:hAnsi="Titillium Web"/>
                <w:noProof/>
              </w:rPr>
            </w:pPr>
            <w:r w:rsidRPr="00F34313">
              <w:rPr>
                <w:rFonts w:ascii="Titillium Web" w:hAnsi="Titillium Web"/>
                <w:b/>
                <w:noProof/>
                <w:u w:val="single"/>
              </w:rPr>
              <w:t>MEDIO</w:t>
            </w:r>
          </w:p>
        </w:tc>
        <w:tc>
          <w:tcPr>
            <w:tcW w:w="2409" w:type="dxa"/>
            <w:tcBorders>
              <w:bottom w:val="single" w:sz="6" w:space="0" w:color="000000"/>
            </w:tcBorders>
            <w:vAlign w:val="center"/>
          </w:tcPr>
          <w:p w14:paraId="5869A6DC" w14:textId="77777777" w:rsidR="00A77CB1" w:rsidRPr="00F34313" w:rsidRDefault="006E735A" w:rsidP="006E735A">
            <w:pPr>
              <w:jc w:val="center"/>
              <w:rPr>
                <w:rFonts w:ascii="Titillium Web" w:hAnsi="Titillium Web"/>
                <w:noProof/>
              </w:rPr>
            </w:pPr>
            <w:r w:rsidRPr="00F34313">
              <w:rPr>
                <w:rFonts w:ascii="Titillium Web" w:hAnsi="Titillium Web"/>
                <w:noProof/>
              </w:rPr>
              <w:t>======</w:t>
            </w:r>
          </w:p>
        </w:tc>
        <w:tc>
          <w:tcPr>
            <w:tcW w:w="3402" w:type="dxa"/>
            <w:tcBorders>
              <w:bottom w:val="single" w:sz="6" w:space="0" w:color="000000"/>
            </w:tcBorders>
          </w:tcPr>
          <w:p w14:paraId="68333749" w14:textId="77777777" w:rsidR="006D78BA" w:rsidRPr="00F34313" w:rsidRDefault="009A5E7A" w:rsidP="006D78BA">
            <w:pPr>
              <w:rPr>
                <w:rFonts w:ascii="Titillium Web" w:hAnsi="Titillium Web"/>
                <w:noProof/>
              </w:rPr>
            </w:pPr>
            <w:r w:rsidRPr="00F34313">
              <w:rPr>
                <w:rFonts w:ascii="Titillium Web" w:hAnsi="Titillium Web"/>
                <w:noProof/>
              </w:rPr>
              <w:t>Prov</w:t>
            </w:r>
            <w:r w:rsidR="006D78BA" w:rsidRPr="00F34313">
              <w:rPr>
                <w:rFonts w:ascii="Titillium Web" w:hAnsi="Titillium Web"/>
                <w:noProof/>
              </w:rPr>
              <w:t>vedere, dur</w:t>
            </w:r>
            <w:r w:rsidR="0098011D" w:rsidRPr="00F34313">
              <w:rPr>
                <w:rFonts w:ascii="Titillium Web" w:hAnsi="Titillium Web"/>
                <w:noProof/>
              </w:rPr>
              <w:t>ante lo svolgimento dell</w:t>
            </w:r>
            <w:r w:rsidR="00EE06BD" w:rsidRPr="00F34313">
              <w:rPr>
                <w:rFonts w:ascii="Titillium Web" w:hAnsi="Titillium Web"/>
                <w:noProof/>
              </w:rPr>
              <w:t>e opere di manutenzione</w:t>
            </w:r>
            <w:r w:rsidR="00F27D2D" w:rsidRPr="00F34313">
              <w:rPr>
                <w:rFonts w:ascii="Titillium Web" w:hAnsi="Titillium Web"/>
                <w:noProof/>
              </w:rPr>
              <w:t xml:space="preserve"> </w:t>
            </w:r>
            <w:r w:rsidR="006D78BA" w:rsidRPr="00F34313">
              <w:rPr>
                <w:rFonts w:ascii="Titillium Web" w:hAnsi="Titillium Web"/>
                <w:noProof/>
              </w:rPr>
              <w:t xml:space="preserve">a prestare attenzione e segnalare immediatamente </w:t>
            </w:r>
            <w:r w:rsidR="00F134E6" w:rsidRPr="00F34313">
              <w:rPr>
                <w:rFonts w:ascii="Titillium Web" w:hAnsi="Titillium Web"/>
                <w:noProof/>
              </w:rPr>
              <w:t>le</w:t>
            </w:r>
            <w:r w:rsidR="006D78BA" w:rsidRPr="00F34313">
              <w:rPr>
                <w:rFonts w:ascii="Titillium Web" w:hAnsi="Titillium Web"/>
                <w:noProof/>
              </w:rPr>
              <w:t xml:space="preserve"> difformità presenti quali conduttori consunti, prese ecc. </w:t>
            </w:r>
          </w:p>
          <w:p w14:paraId="0FDCE4E8" w14:textId="77777777" w:rsidR="006D78BA" w:rsidRPr="00F34313" w:rsidRDefault="006D78BA" w:rsidP="006D78BA">
            <w:pPr>
              <w:rPr>
                <w:rFonts w:ascii="Titillium Web" w:hAnsi="Titillium Web"/>
                <w:noProof/>
              </w:rPr>
            </w:pPr>
            <w:r w:rsidRPr="00F34313">
              <w:rPr>
                <w:rFonts w:ascii="Titillium Web" w:hAnsi="Titillium Web"/>
                <w:noProof/>
              </w:rPr>
              <w:t>Assicurarsi prima di interventi manutentivi che sia spenta o adeguatamente isolata l’alimentazione elettrica</w:t>
            </w:r>
            <w:r w:rsidR="00F134E6" w:rsidRPr="00F34313">
              <w:rPr>
                <w:rFonts w:ascii="Titillium Web" w:hAnsi="Titillium Web"/>
                <w:noProof/>
              </w:rPr>
              <w:t>.</w:t>
            </w:r>
          </w:p>
          <w:p w14:paraId="284655A6" w14:textId="77777777" w:rsidR="00A77CB1" w:rsidRPr="00F34313" w:rsidRDefault="00A77CB1" w:rsidP="006D78BA">
            <w:pPr>
              <w:rPr>
                <w:rFonts w:ascii="Titillium Web" w:hAnsi="Titillium Web"/>
                <w:noProof/>
              </w:rPr>
            </w:pPr>
            <w:r w:rsidRPr="00F34313">
              <w:rPr>
                <w:rFonts w:ascii="Titillium Web" w:hAnsi="Titillium Web"/>
                <w:noProof/>
              </w:rPr>
              <w:t xml:space="preserve">Non gettare di norma acqua sulle pareti o sul pavimento con secchi o pompe specie in presenza di prese o interruttori a parete. </w:t>
            </w:r>
          </w:p>
          <w:p w14:paraId="2D509214" w14:textId="77777777" w:rsidR="00A77CB1" w:rsidRPr="00F34313" w:rsidRDefault="00623037" w:rsidP="006D78BA">
            <w:pPr>
              <w:rPr>
                <w:rFonts w:ascii="Titillium Web" w:hAnsi="Titillium Web"/>
                <w:noProof/>
              </w:rPr>
            </w:pPr>
            <w:r w:rsidRPr="00F34313">
              <w:rPr>
                <w:rFonts w:ascii="Titillium Web" w:hAnsi="Titillium Web"/>
                <w:noProof/>
              </w:rPr>
              <w:t>Accertarsi prima dell’intervento</w:t>
            </w:r>
            <w:r w:rsidR="00A77CB1" w:rsidRPr="00F34313">
              <w:rPr>
                <w:rFonts w:ascii="Titillium Web" w:hAnsi="Titillium Web"/>
                <w:noProof/>
              </w:rPr>
              <w:t xml:space="preserve"> non ci siano </w:t>
            </w:r>
            <w:r w:rsidR="00F5749B" w:rsidRPr="00F34313">
              <w:rPr>
                <w:rFonts w:ascii="Titillium Web" w:hAnsi="Titillium Web"/>
                <w:noProof/>
              </w:rPr>
              <w:t xml:space="preserve">cavi </w:t>
            </w:r>
            <w:r w:rsidR="00A77CB1" w:rsidRPr="00F34313">
              <w:rPr>
                <w:rFonts w:ascii="Titillium Web" w:hAnsi="Titillium Web"/>
                <w:noProof/>
              </w:rPr>
              <w:t>elettrici o prolunghe pendenti.</w:t>
            </w:r>
          </w:p>
          <w:p w14:paraId="0700DBC4" w14:textId="77777777" w:rsidR="00623037" w:rsidRPr="00F34313" w:rsidRDefault="00623037" w:rsidP="006D78BA">
            <w:pPr>
              <w:rPr>
                <w:rFonts w:ascii="Titillium Web" w:hAnsi="Titillium Web"/>
                <w:b/>
              </w:rPr>
            </w:pPr>
            <w:r w:rsidRPr="00F34313">
              <w:rPr>
                <w:rFonts w:ascii="Titillium Web" w:hAnsi="Titillium Web"/>
                <w:noProof/>
              </w:rPr>
              <w:t>Per l</w:t>
            </w:r>
            <w:r w:rsidR="00F134E6" w:rsidRPr="00F34313">
              <w:rPr>
                <w:rFonts w:ascii="Titillium Web" w:hAnsi="Titillium Web"/>
                <w:noProof/>
              </w:rPr>
              <w:t>’</w:t>
            </w:r>
            <w:r w:rsidRPr="00F34313">
              <w:rPr>
                <w:rFonts w:ascii="Titillium Web" w:hAnsi="Titillium Web"/>
                <w:noProof/>
              </w:rPr>
              <w:t>esecuzione di qualsiasi manovra su impianti in tensione richiedere sempre la presenza del personale addetto dell’università.</w:t>
            </w:r>
          </w:p>
        </w:tc>
      </w:tr>
      <w:tr w:rsidR="00CC4315" w:rsidRPr="00F34313" w14:paraId="7B0B769A" w14:textId="77777777" w:rsidTr="003E356A">
        <w:trPr>
          <w:cantSplit/>
        </w:trPr>
        <w:tc>
          <w:tcPr>
            <w:tcW w:w="1340" w:type="dxa"/>
            <w:vMerge w:val="restart"/>
          </w:tcPr>
          <w:p w14:paraId="3E6242CA" w14:textId="77777777" w:rsidR="00CC4315" w:rsidRPr="00F34313" w:rsidRDefault="00CC4315" w:rsidP="0086358A">
            <w:pPr>
              <w:rPr>
                <w:rFonts w:ascii="Titillium Web" w:hAnsi="Titillium Web"/>
                <w:b/>
              </w:rPr>
            </w:pPr>
            <w:r w:rsidRPr="00F34313">
              <w:rPr>
                <w:rFonts w:ascii="Titillium Web" w:hAnsi="Titillium Web"/>
                <w:b/>
              </w:rPr>
              <w:t>Spazi esterni</w:t>
            </w:r>
          </w:p>
        </w:tc>
        <w:tc>
          <w:tcPr>
            <w:tcW w:w="1921" w:type="dxa"/>
            <w:tcBorders>
              <w:bottom w:val="single" w:sz="6" w:space="0" w:color="000000"/>
            </w:tcBorders>
          </w:tcPr>
          <w:p w14:paraId="5AA90F41" w14:textId="77777777" w:rsidR="00CC4315" w:rsidRPr="00F34313" w:rsidRDefault="00CC4315" w:rsidP="0086358A">
            <w:pPr>
              <w:jc w:val="both"/>
              <w:rPr>
                <w:rFonts w:ascii="Titillium Web" w:hAnsi="Titillium Web"/>
                <w:noProof/>
              </w:rPr>
            </w:pPr>
            <w:r w:rsidRPr="00F34313">
              <w:rPr>
                <w:rFonts w:ascii="Titillium Web" w:hAnsi="Titillium Web"/>
                <w:noProof/>
              </w:rPr>
              <w:t>Investimento da parte di mezzi in entrata/uscita dalle strutture</w:t>
            </w:r>
          </w:p>
        </w:tc>
        <w:tc>
          <w:tcPr>
            <w:tcW w:w="1276" w:type="dxa"/>
            <w:tcBorders>
              <w:bottom w:val="single" w:sz="6" w:space="0" w:color="000000"/>
            </w:tcBorders>
          </w:tcPr>
          <w:p w14:paraId="22BB2295" w14:textId="77777777" w:rsidR="00CC4315" w:rsidRPr="00F34313" w:rsidRDefault="00CC4315" w:rsidP="0086358A">
            <w:pPr>
              <w:jc w:val="center"/>
              <w:rPr>
                <w:rFonts w:ascii="Titillium Web" w:hAnsi="Titillium Web"/>
                <w:noProof/>
              </w:rPr>
            </w:pPr>
            <w:r w:rsidRPr="00F34313">
              <w:rPr>
                <w:rFonts w:ascii="Titillium Web" w:hAnsi="Titillium Web"/>
                <w:b/>
                <w:noProof/>
                <w:u w:val="single"/>
              </w:rPr>
              <w:t>MEDIO</w:t>
            </w:r>
          </w:p>
        </w:tc>
        <w:tc>
          <w:tcPr>
            <w:tcW w:w="2409" w:type="dxa"/>
            <w:tcBorders>
              <w:bottom w:val="single" w:sz="6" w:space="0" w:color="000000"/>
            </w:tcBorders>
          </w:tcPr>
          <w:p w14:paraId="002A6C2C" w14:textId="77777777" w:rsidR="00CC4315" w:rsidRPr="00F34313" w:rsidRDefault="00CC4315" w:rsidP="0086358A">
            <w:pPr>
              <w:jc w:val="both"/>
              <w:rPr>
                <w:rFonts w:ascii="Titillium Web" w:hAnsi="Titillium Web"/>
              </w:rPr>
            </w:pPr>
            <w:r w:rsidRPr="00F34313">
              <w:rPr>
                <w:rFonts w:ascii="Titillium Web" w:hAnsi="Titillium Web"/>
              </w:rPr>
              <w:t>Ingresso controllato dei mezzi, a ridotta velocità.</w:t>
            </w:r>
          </w:p>
        </w:tc>
        <w:tc>
          <w:tcPr>
            <w:tcW w:w="3402" w:type="dxa"/>
            <w:tcBorders>
              <w:bottom w:val="single" w:sz="6" w:space="0" w:color="000000"/>
            </w:tcBorders>
          </w:tcPr>
          <w:p w14:paraId="768496BE" w14:textId="77777777" w:rsidR="00CC4315" w:rsidRPr="00F34313" w:rsidRDefault="00F27D2D" w:rsidP="0086358A">
            <w:pPr>
              <w:jc w:val="both"/>
              <w:rPr>
                <w:rFonts w:ascii="Titillium Web" w:hAnsi="Titillium Web"/>
              </w:rPr>
            </w:pPr>
            <w:r w:rsidRPr="00F34313">
              <w:rPr>
                <w:rFonts w:ascii="Titillium Web" w:hAnsi="Titillium Web"/>
              </w:rPr>
              <w:t>P</w:t>
            </w:r>
            <w:r w:rsidR="00F93A7A" w:rsidRPr="00F34313">
              <w:rPr>
                <w:rFonts w:ascii="Titillium Web" w:hAnsi="Titillium Web"/>
              </w:rPr>
              <w:t>rocedere a ridotta velocità; in caso contrario</w:t>
            </w:r>
            <w:r w:rsidRPr="00F34313">
              <w:rPr>
                <w:rFonts w:ascii="Titillium Web" w:hAnsi="Titillium Web"/>
              </w:rPr>
              <w:t>, senza l’uso dell’autoveicolo,</w:t>
            </w:r>
            <w:r w:rsidR="00F93A7A" w:rsidRPr="00F34313">
              <w:rPr>
                <w:rFonts w:ascii="Titillium Web" w:hAnsi="Titillium Web"/>
              </w:rPr>
              <w:t xml:space="preserve"> seguire i percorsi pedonali</w:t>
            </w:r>
            <w:r w:rsidR="00F134E6" w:rsidRPr="00F34313">
              <w:rPr>
                <w:rFonts w:ascii="Titillium Web" w:hAnsi="Titillium Web"/>
              </w:rPr>
              <w:t>.</w:t>
            </w:r>
          </w:p>
          <w:p w14:paraId="5797F128" w14:textId="77777777" w:rsidR="008639A7" w:rsidRPr="00F34313" w:rsidRDefault="008639A7" w:rsidP="0086358A">
            <w:pPr>
              <w:jc w:val="both"/>
              <w:rPr>
                <w:rFonts w:ascii="Titillium Web" w:hAnsi="Titillium Web"/>
                <w:noProof/>
              </w:rPr>
            </w:pPr>
            <w:r w:rsidRPr="00F34313">
              <w:rPr>
                <w:rFonts w:ascii="Titillium Web" w:hAnsi="Titillium Web"/>
                <w:noProof/>
              </w:rPr>
              <w:t>Non sostare nelle aree di carico/scarico materiali.</w:t>
            </w:r>
          </w:p>
        </w:tc>
      </w:tr>
      <w:tr w:rsidR="00CC4315" w:rsidRPr="00F34313" w14:paraId="448DA9F7" w14:textId="77777777" w:rsidTr="003E356A">
        <w:trPr>
          <w:cantSplit/>
        </w:trPr>
        <w:tc>
          <w:tcPr>
            <w:tcW w:w="1340" w:type="dxa"/>
            <w:vMerge/>
          </w:tcPr>
          <w:p w14:paraId="01D1E171" w14:textId="77777777" w:rsidR="00CC4315" w:rsidRPr="00F34313" w:rsidRDefault="00CC4315" w:rsidP="0086358A">
            <w:pPr>
              <w:rPr>
                <w:rFonts w:ascii="Titillium Web" w:hAnsi="Titillium Web"/>
                <w:b/>
              </w:rPr>
            </w:pPr>
          </w:p>
        </w:tc>
        <w:tc>
          <w:tcPr>
            <w:tcW w:w="1921" w:type="dxa"/>
            <w:tcBorders>
              <w:bottom w:val="single" w:sz="6" w:space="0" w:color="000000"/>
            </w:tcBorders>
          </w:tcPr>
          <w:p w14:paraId="6BC26A50" w14:textId="77777777" w:rsidR="00CC4315" w:rsidRPr="00F34313" w:rsidRDefault="00CC4315" w:rsidP="0086358A">
            <w:pPr>
              <w:jc w:val="both"/>
              <w:rPr>
                <w:rFonts w:ascii="Titillium Web" w:hAnsi="Titillium Web"/>
                <w:noProof/>
              </w:rPr>
            </w:pPr>
            <w:r w:rsidRPr="00F34313">
              <w:rPr>
                <w:rFonts w:ascii="Titillium Web" w:hAnsi="Titillium Web"/>
                <w:noProof/>
              </w:rPr>
              <w:t xml:space="preserve">Tagli e contusioni a causa di materiale vario lasciato da </w:t>
            </w:r>
            <w:r w:rsidR="00F93A7A" w:rsidRPr="00F34313">
              <w:rPr>
                <w:rFonts w:ascii="Titillium Web" w:hAnsi="Titillium Web"/>
                <w:noProof/>
              </w:rPr>
              <w:t>terzi</w:t>
            </w:r>
          </w:p>
        </w:tc>
        <w:tc>
          <w:tcPr>
            <w:tcW w:w="1276" w:type="dxa"/>
            <w:tcBorders>
              <w:bottom w:val="single" w:sz="6" w:space="0" w:color="000000"/>
            </w:tcBorders>
          </w:tcPr>
          <w:p w14:paraId="1C757D19" w14:textId="77777777" w:rsidR="00CC4315" w:rsidRPr="00F34313" w:rsidRDefault="00CC4315" w:rsidP="0086358A">
            <w:pPr>
              <w:jc w:val="center"/>
              <w:rPr>
                <w:rFonts w:ascii="Titillium Web" w:hAnsi="Titillium Web"/>
                <w:b/>
                <w:noProof/>
                <w:u w:val="single"/>
              </w:rPr>
            </w:pPr>
            <w:r w:rsidRPr="00F34313">
              <w:rPr>
                <w:rFonts w:ascii="Titillium Web" w:hAnsi="Titillium Web"/>
                <w:b/>
                <w:noProof/>
                <w:u w:val="single"/>
              </w:rPr>
              <w:t>BASSO</w:t>
            </w:r>
          </w:p>
        </w:tc>
        <w:tc>
          <w:tcPr>
            <w:tcW w:w="2409" w:type="dxa"/>
            <w:tcBorders>
              <w:bottom w:val="single" w:sz="6" w:space="0" w:color="000000"/>
            </w:tcBorders>
          </w:tcPr>
          <w:p w14:paraId="624CE034" w14:textId="77777777" w:rsidR="00CC4315" w:rsidRPr="00F34313" w:rsidRDefault="00CC4315" w:rsidP="0086358A">
            <w:pPr>
              <w:jc w:val="both"/>
              <w:rPr>
                <w:rFonts w:ascii="Titillium Web" w:hAnsi="Titillium Web"/>
              </w:rPr>
            </w:pPr>
            <w:r w:rsidRPr="00F34313">
              <w:rPr>
                <w:rFonts w:ascii="Titillium Web" w:hAnsi="Titillium Web"/>
              </w:rPr>
              <w:t>Controllo delle aree esterne</w:t>
            </w:r>
          </w:p>
          <w:p w14:paraId="3A42069B" w14:textId="77777777" w:rsidR="00CC4315" w:rsidRPr="00F34313" w:rsidRDefault="00CC4315" w:rsidP="0086358A">
            <w:pPr>
              <w:jc w:val="both"/>
              <w:rPr>
                <w:rFonts w:ascii="Titillium Web" w:hAnsi="Titillium Web"/>
              </w:rPr>
            </w:pPr>
          </w:p>
        </w:tc>
        <w:tc>
          <w:tcPr>
            <w:tcW w:w="3402" w:type="dxa"/>
            <w:tcBorders>
              <w:bottom w:val="single" w:sz="6" w:space="0" w:color="000000"/>
            </w:tcBorders>
            <w:vAlign w:val="center"/>
          </w:tcPr>
          <w:p w14:paraId="12042860" w14:textId="77777777" w:rsidR="00CC4315" w:rsidRPr="00F34313" w:rsidRDefault="00F732E3" w:rsidP="005E6C9F">
            <w:pPr>
              <w:jc w:val="both"/>
              <w:rPr>
                <w:rFonts w:ascii="Titillium Web" w:hAnsi="Titillium Web"/>
              </w:rPr>
            </w:pPr>
            <w:r w:rsidRPr="00F34313">
              <w:rPr>
                <w:rFonts w:ascii="Titillium Web" w:hAnsi="Titillium Web"/>
              </w:rPr>
              <w:t>Control</w:t>
            </w:r>
            <w:r w:rsidR="006E735A" w:rsidRPr="00F34313">
              <w:rPr>
                <w:rFonts w:ascii="Titillium Web" w:hAnsi="Titillium Web"/>
              </w:rPr>
              <w:t xml:space="preserve">lo </w:t>
            </w:r>
            <w:r w:rsidR="00A42ECB" w:rsidRPr="00F34313">
              <w:rPr>
                <w:rFonts w:ascii="Titillium Web" w:hAnsi="Titillium Web"/>
              </w:rPr>
              <w:t xml:space="preserve">dello stato dei luoghi, </w:t>
            </w:r>
            <w:r w:rsidR="005E6C9F" w:rsidRPr="00F34313">
              <w:rPr>
                <w:rFonts w:ascii="Titillium Web" w:hAnsi="Titillium Web"/>
              </w:rPr>
              <w:t xml:space="preserve">prima </w:t>
            </w:r>
            <w:r w:rsidR="00A42ECB" w:rsidRPr="00F34313">
              <w:rPr>
                <w:rFonts w:ascii="Titillium Web" w:hAnsi="Titillium Web"/>
              </w:rPr>
              <w:t xml:space="preserve">durante e dopo, lasciato </w:t>
            </w:r>
            <w:r w:rsidR="00623037" w:rsidRPr="00F34313">
              <w:rPr>
                <w:rFonts w:ascii="Titillium Web" w:hAnsi="Titillium Web"/>
              </w:rPr>
              <w:t>d</w:t>
            </w:r>
            <w:r w:rsidR="00A42ECB" w:rsidRPr="00F34313">
              <w:rPr>
                <w:rFonts w:ascii="Titillium Web" w:hAnsi="Titillium Web"/>
              </w:rPr>
              <w:t>a</w:t>
            </w:r>
            <w:r w:rsidR="00623037" w:rsidRPr="00F34313">
              <w:rPr>
                <w:rFonts w:ascii="Titillium Web" w:hAnsi="Titillium Web"/>
              </w:rPr>
              <w:t>lle utenze universitarie (studenti, ditte manutentrici</w:t>
            </w:r>
            <w:r w:rsidR="00A42ECB" w:rsidRPr="00F34313">
              <w:rPr>
                <w:rFonts w:ascii="Titillium Web" w:hAnsi="Titillium Web"/>
              </w:rPr>
              <w:t xml:space="preserve"> ecc.)</w:t>
            </w:r>
            <w:r w:rsidR="00623037" w:rsidRPr="00F34313">
              <w:rPr>
                <w:rFonts w:ascii="Titillium Web" w:hAnsi="Titillium Web"/>
              </w:rPr>
              <w:t xml:space="preserve"> </w:t>
            </w:r>
            <w:r w:rsidR="00A42ECB" w:rsidRPr="00F34313">
              <w:rPr>
                <w:rFonts w:ascii="Titillium Web" w:hAnsi="Titillium Web"/>
              </w:rPr>
              <w:t xml:space="preserve">durante la permanenza o </w:t>
            </w:r>
            <w:r w:rsidR="00623037" w:rsidRPr="00F34313">
              <w:rPr>
                <w:rFonts w:ascii="Titillium Web" w:hAnsi="Titillium Web"/>
              </w:rPr>
              <w:t xml:space="preserve">nelle effettuazioni </w:t>
            </w:r>
            <w:r w:rsidR="006E735A" w:rsidRPr="00F34313">
              <w:rPr>
                <w:rFonts w:ascii="Titillium Web" w:hAnsi="Titillium Web"/>
              </w:rPr>
              <w:t>di operazioni carico/scarico merci</w:t>
            </w:r>
            <w:r w:rsidRPr="00F34313">
              <w:rPr>
                <w:rFonts w:ascii="Titillium Web" w:hAnsi="Titillium Web"/>
              </w:rPr>
              <w:t xml:space="preserve">, </w:t>
            </w:r>
          </w:p>
        </w:tc>
      </w:tr>
      <w:tr w:rsidR="00CC4315" w:rsidRPr="00F34313" w14:paraId="70A2F70C" w14:textId="77777777" w:rsidTr="003E356A">
        <w:trPr>
          <w:cantSplit/>
        </w:trPr>
        <w:tc>
          <w:tcPr>
            <w:tcW w:w="1340" w:type="dxa"/>
            <w:vMerge/>
          </w:tcPr>
          <w:p w14:paraId="09BE4053" w14:textId="77777777" w:rsidR="00CC4315" w:rsidRPr="00F34313" w:rsidRDefault="00CC4315" w:rsidP="0086358A">
            <w:pPr>
              <w:rPr>
                <w:rFonts w:ascii="Titillium Web" w:hAnsi="Titillium Web"/>
                <w:b/>
              </w:rPr>
            </w:pPr>
          </w:p>
        </w:tc>
        <w:tc>
          <w:tcPr>
            <w:tcW w:w="1921" w:type="dxa"/>
            <w:tcBorders>
              <w:bottom w:val="single" w:sz="6" w:space="0" w:color="000000"/>
            </w:tcBorders>
          </w:tcPr>
          <w:p w14:paraId="62B67097" w14:textId="77777777" w:rsidR="00CC4315" w:rsidRPr="00F34313" w:rsidRDefault="00CC4315" w:rsidP="0086358A">
            <w:pPr>
              <w:jc w:val="both"/>
              <w:rPr>
                <w:rFonts w:ascii="Titillium Web" w:hAnsi="Titillium Web"/>
                <w:noProof/>
              </w:rPr>
            </w:pPr>
            <w:r w:rsidRPr="00F34313">
              <w:rPr>
                <w:rFonts w:ascii="Titillium Web" w:hAnsi="Titillium Web"/>
                <w:noProof/>
              </w:rPr>
              <w:t>Caduta e inciampo per la presenza di dislivelli e buche</w:t>
            </w:r>
          </w:p>
        </w:tc>
        <w:tc>
          <w:tcPr>
            <w:tcW w:w="1276" w:type="dxa"/>
            <w:tcBorders>
              <w:bottom w:val="single" w:sz="6" w:space="0" w:color="000000"/>
            </w:tcBorders>
          </w:tcPr>
          <w:p w14:paraId="0C0A32CA" w14:textId="77777777" w:rsidR="00CC4315" w:rsidRPr="00F34313" w:rsidRDefault="00CC4315" w:rsidP="0086358A">
            <w:pPr>
              <w:jc w:val="center"/>
              <w:rPr>
                <w:rFonts w:ascii="Titillium Web" w:hAnsi="Titillium Web"/>
                <w:b/>
                <w:noProof/>
                <w:u w:val="single"/>
              </w:rPr>
            </w:pPr>
            <w:r w:rsidRPr="00F34313">
              <w:rPr>
                <w:rFonts w:ascii="Titillium Web" w:hAnsi="Titillium Web"/>
                <w:b/>
                <w:noProof/>
                <w:u w:val="single"/>
              </w:rPr>
              <w:t>MEDIO</w:t>
            </w:r>
          </w:p>
        </w:tc>
        <w:tc>
          <w:tcPr>
            <w:tcW w:w="2409" w:type="dxa"/>
            <w:tcBorders>
              <w:bottom w:val="single" w:sz="6" w:space="0" w:color="000000"/>
            </w:tcBorders>
          </w:tcPr>
          <w:p w14:paraId="7E4B325D" w14:textId="77777777" w:rsidR="00CC4315" w:rsidRPr="00F34313" w:rsidRDefault="00CC4315" w:rsidP="0086358A">
            <w:pPr>
              <w:jc w:val="both"/>
              <w:rPr>
                <w:rFonts w:ascii="Titillium Web" w:hAnsi="Titillium Web"/>
              </w:rPr>
            </w:pPr>
            <w:r w:rsidRPr="00F34313">
              <w:rPr>
                <w:rFonts w:ascii="Titillium Web" w:hAnsi="Titillium Web"/>
              </w:rPr>
              <w:t>Controllo delle aree esterne e delimitazione aree non agibili</w:t>
            </w:r>
          </w:p>
        </w:tc>
        <w:tc>
          <w:tcPr>
            <w:tcW w:w="3402" w:type="dxa"/>
            <w:tcBorders>
              <w:bottom w:val="single" w:sz="6" w:space="0" w:color="000000"/>
            </w:tcBorders>
            <w:vAlign w:val="center"/>
          </w:tcPr>
          <w:p w14:paraId="25D828D3" w14:textId="77777777" w:rsidR="00CC4315" w:rsidRPr="00F34313" w:rsidRDefault="006E735A" w:rsidP="005E6C9F">
            <w:pPr>
              <w:jc w:val="both"/>
              <w:rPr>
                <w:rFonts w:ascii="Titillium Web" w:hAnsi="Titillium Web"/>
              </w:rPr>
            </w:pPr>
            <w:r w:rsidRPr="00F34313">
              <w:rPr>
                <w:rFonts w:ascii="Titillium Web" w:hAnsi="Titillium Web"/>
              </w:rPr>
              <w:t>Controllo</w:t>
            </w:r>
            <w:r w:rsidR="00A42ECB" w:rsidRPr="00F34313">
              <w:rPr>
                <w:rFonts w:ascii="Titillium Web" w:hAnsi="Titillium Web"/>
              </w:rPr>
              <w:t xml:space="preserve"> dello stato dei luoghi prima e dopo delle zone oggetto</w:t>
            </w:r>
            <w:r w:rsidR="005E6C9F" w:rsidRPr="00F34313">
              <w:rPr>
                <w:rFonts w:ascii="Titillium Web" w:hAnsi="Titillium Web"/>
              </w:rPr>
              <w:t xml:space="preserve"> del servizio e di eventuali </w:t>
            </w:r>
            <w:r w:rsidR="00A42ECB" w:rsidRPr="00F34313">
              <w:rPr>
                <w:rFonts w:ascii="Titillium Web" w:hAnsi="Titillium Web"/>
              </w:rPr>
              <w:t>intervent</w:t>
            </w:r>
            <w:r w:rsidR="005E6C9F" w:rsidRPr="00F34313">
              <w:rPr>
                <w:rFonts w:ascii="Titillium Web" w:hAnsi="Titillium Web"/>
              </w:rPr>
              <w:t>i</w:t>
            </w:r>
            <w:r w:rsidR="00A42ECB" w:rsidRPr="00F34313">
              <w:rPr>
                <w:rFonts w:ascii="Titillium Web" w:hAnsi="Titillium Web"/>
              </w:rPr>
              <w:t xml:space="preserve"> da parte delle ditte manutentrici</w:t>
            </w:r>
          </w:p>
        </w:tc>
      </w:tr>
      <w:tr w:rsidR="00CC4315" w:rsidRPr="00F34313" w14:paraId="5FBEFD6E" w14:textId="77777777" w:rsidTr="003E356A">
        <w:trPr>
          <w:cantSplit/>
        </w:trPr>
        <w:tc>
          <w:tcPr>
            <w:tcW w:w="1340" w:type="dxa"/>
            <w:vMerge/>
          </w:tcPr>
          <w:p w14:paraId="36EC83BE" w14:textId="77777777" w:rsidR="00CC4315" w:rsidRPr="00F34313" w:rsidRDefault="00CC4315" w:rsidP="0086358A">
            <w:pPr>
              <w:rPr>
                <w:rFonts w:ascii="Titillium Web" w:hAnsi="Titillium Web"/>
                <w:b/>
              </w:rPr>
            </w:pPr>
          </w:p>
        </w:tc>
        <w:tc>
          <w:tcPr>
            <w:tcW w:w="1921" w:type="dxa"/>
          </w:tcPr>
          <w:p w14:paraId="2A86D795" w14:textId="77777777" w:rsidR="00CC4315" w:rsidRPr="00F34313" w:rsidRDefault="00CC4315" w:rsidP="00B74EA3">
            <w:pPr>
              <w:rPr>
                <w:rFonts w:ascii="Titillium Web" w:hAnsi="Titillium Web"/>
                <w:b/>
              </w:rPr>
            </w:pPr>
            <w:r w:rsidRPr="00F34313">
              <w:rPr>
                <w:rFonts w:ascii="Titillium Web" w:hAnsi="Titillium Web"/>
                <w:noProof/>
              </w:rPr>
              <w:t xml:space="preserve">Eventuale presenza di materiale vario lasciato da persone </w:t>
            </w:r>
            <w:r w:rsidR="00F93A7A" w:rsidRPr="00F34313">
              <w:rPr>
                <w:rFonts w:ascii="Titillium Web" w:hAnsi="Titillium Web"/>
                <w:noProof/>
              </w:rPr>
              <w:t>estranee all’università</w:t>
            </w:r>
          </w:p>
        </w:tc>
        <w:tc>
          <w:tcPr>
            <w:tcW w:w="1276" w:type="dxa"/>
          </w:tcPr>
          <w:p w14:paraId="12093484" w14:textId="77777777" w:rsidR="00CC4315" w:rsidRPr="00F34313" w:rsidRDefault="00CC4315" w:rsidP="0086358A">
            <w:pPr>
              <w:jc w:val="center"/>
              <w:rPr>
                <w:rFonts w:ascii="Titillium Web" w:hAnsi="Titillium Web"/>
                <w:noProof/>
              </w:rPr>
            </w:pPr>
            <w:r w:rsidRPr="00F34313">
              <w:rPr>
                <w:rFonts w:ascii="Titillium Web" w:hAnsi="Titillium Web"/>
                <w:b/>
                <w:noProof/>
                <w:u w:val="single"/>
              </w:rPr>
              <w:t>MEDIO</w:t>
            </w:r>
          </w:p>
          <w:p w14:paraId="06306713" w14:textId="77777777" w:rsidR="00CC4315" w:rsidRPr="00F34313" w:rsidRDefault="00CC4315" w:rsidP="0086358A">
            <w:pPr>
              <w:jc w:val="center"/>
              <w:rPr>
                <w:rFonts w:ascii="Titillium Web" w:hAnsi="Titillium Web"/>
                <w:noProof/>
              </w:rPr>
            </w:pPr>
          </w:p>
        </w:tc>
        <w:tc>
          <w:tcPr>
            <w:tcW w:w="2409" w:type="dxa"/>
          </w:tcPr>
          <w:p w14:paraId="09EF0372" w14:textId="77777777" w:rsidR="00CC4315" w:rsidRPr="00F34313" w:rsidRDefault="00A42ECB" w:rsidP="00B74EA3">
            <w:pPr>
              <w:rPr>
                <w:rFonts w:ascii="Titillium Web" w:hAnsi="Titillium Web"/>
              </w:rPr>
            </w:pPr>
            <w:r w:rsidRPr="00F34313">
              <w:rPr>
                <w:rFonts w:ascii="Titillium Web" w:hAnsi="Titillium Web"/>
                <w:noProof/>
              </w:rPr>
              <w:t>Provvedere all’ eliminazione del materiale d’ingombro al fine di rendere agevole e sicuro il transito</w:t>
            </w:r>
          </w:p>
        </w:tc>
        <w:tc>
          <w:tcPr>
            <w:tcW w:w="3402" w:type="dxa"/>
          </w:tcPr>
          <w:p w14:paraId="3163E117" w14:textId="77777777" w:rsidR="00CC4315" w:rsidRPr="00F34313" w:rsidRDefault="00A42ECB" w:rsidP="00A77CB1">
            <w:pPr>
              <w:jc w:val="both"/>
              <w:rPr>
                <w:rFonts w:ascii="Titillium Web" w:hAnsi="Titillium Web"/>
              </w:rPr>
            </w:pPr>
            <w:r w:rsidRPr="00F34313">
              <w:rPr>
                <w:rFonts w:ascii="Titillium Web" w:hAnsi="Titillium Web"/>
              </w:rPr>
              <w:t>Controllo delle aree esterne con immediata segnalazione di materiale lasciato</w:t>
            </w:r>
            <w:r w:rsidR="005E6C9F" w:rsidRPr="00F34313">
              <w:rPr>
                <w:rFonts w:ascii="Titillium Web" w:hAnsi="Titillium Web"/>
              </w:rPr>
              <w:t>.</w:t>
            </w:r>
          </w:p>
        </w:tc>
      </w:tr>
      <w:tr w:rsidR="00F93A7A" w:rsidRPr="00F34313" w14:paraId="6033B5E1" w14:textId="77777777" w:rsidTr="003E356A">
        <w:trPr>
          <w:cantSplit/>
        </w:trPr>
        <w:tc>
          <w:tcPr>
            <w:tcW w:w="1340" w:type="dxa"/>
          </w:tcPr>
          <w:p w14:paraId="3D0D4924" w14:textId="77777777" w:rsidR="00F93A7A" w:rsidRPr="00F34313" w:rsidRDefault="00F93A7A" w:rsidP="00F810B2">
            <w:pPr>
              <w:rPr>
                <w:rFonts w:ascii="Titillium Web" w:hAnsi="Titillium Web"/>
                <w:b/>
              </w:rPr>
            </w:pPr>
            <w:r w:rsidRPr="00F34313">
              <w:rPr>
                <w:rFonts w:ascii="Titillium Web" w:hAnsi="Titillium Web"/>
                <w:b/>
              </w:rPr>
              <w:t>Spazi interni</w:t>
            </w:r>
          </w:p>
        </w:tc>
        <w:tc>
          <w:tcPr>
            <w:tcW w:w="1921" w:type="dxa"/>
          </w:tcPr>
          <w:p w14:paraId="41BBBE4C" w14:textId="77777777" w:rsidR="00F93A7A" w:rsidRPr="00F34313" w:rsidRDefault="00F93A7A" w:rsidP="00B74EA3">
            <w:pPr>
              <w:rPr>
                <w:rFonts w:ascii="Titillium Web" w:hAnsi="Titillium Web"/>
                <w:noProof/>
              </w:rPr>
            </w:pPr>
            <w:r w:rsidRPr="00F34313">
              <w:rPr>
                <w:rFonts w:ascii="Titillium Web" w:hAnsi="Titillium Web"/>
                <w:noProof/>
              </w:rPr>
              <w:t>Rischio di inciampo, caduta, urto per presenza di materiale d’ingombro</w:t>
            </w:r>
          </w:p>
        </w:tc>
        <w:tc>
          <w:tcPr>
            <w:tcW w:w="1276" w:type="dxa"/>
          </w:tcPr>
          <w:p w14:paraId="5A8049BE" w14:textId="77777777" w:rsidR="00F93A7A" w:rsidRPr="00F34313" w:rsidRDefault="00F93A7A" w:rsidP="00F810B2">
            <w:pPr>
              <w:jc w:val="center"/>
              <w:rPr>
                <w:rFonts w:ascii="Titillium Web" w:hAnsi="Titillium Web"/>
                <w:b/>
                <w:noProof/>
                <w:u w:val="single"/>
              </w:rPr>
            </w:pPr>
            <w:r w:rsidRPr="00F34313">
              <w:rPr>
                <w:rFonts w:ascii="Titillium Web" w:hAnsi="Titillium Web"/>
                <w:b/>
                <w:noProof/>
                <w:u w:val="single"/>
              </w:rPr>
              <w:t>MEDIO</w:t>
            </w:r>
          </w:p>
        </w:tc>
        <w:tc>
          <w:tcPr>
            <w:tcW w:w="2409" w:type="dxa"/>
          </w:tcPr>
          <w:p w14:paraId="0699D997" w14:textId="77777777" w:rsidR="00F93A7A" w:rsidRPr="00F34313" w:rsidRDefault="001E1AF2" w:rsidP="00F810B2">
            <w:pPr>
              <w:rPr>
                <w:rFonts w:ascii="Titillium Web" w:hAnsi="Titillium Web"/>
                <w:noProof/>
              </w:rPr>
            </w:pPr>
            <w:r w:rsidRPr="00F34313">
              <w:rPr>
                <w:rFonts w:ascii="Titillium Web" w:hAnsi="Titillium Web"/>
                <w:noProof/>
              </w:rPr>
              <w:t>Provvedere alla</w:t>
            </w:r>
            <w:r w:rsidR="00F93A7A" w:rsidRPr="00F34313">
              <w:rPr>
                <w:rFonts w:ascii="Titillium Web" w:hAnsi="Titillium Web"/>
                <w:noProof/>
              </w:rPr>
              <w:t xml:space="preserve"> elim</w:t>
            </w:r>
            <w:r w:rsidR="00A94006" w:rsidRPr="00F34313">
              <w:rPr>
                <w:rFonts w:ascii="Titillium Web" w:hAnsi="Titillium Web"/>
                <w:noProof/>
              </w:rPr>
              <w:t>inazione</w:t>
            </w:r>
            <w:r w:rsidR="00F93A7A" w:rsidRPr="00F34313">
              <w:rPr>
                <w:rFonts w:ascii="Titillium Web" w:hAnsi="Titillium Web"/>
                <w:noProof/>
              </w:rPr>
              <w:t xml:space="preserve"> del materiale d’ingombro al fine di rendere agevole e sicuro lo svolgimento del</w:t>
            </w:r>
            <w:r w:rsidR="006F573B" w:rsidRPr="00F34313">
              <w:rPr>
                <w:rFonts w:ascii="Titillium Web" w:hAnsi="Titillium Web"/>
                <w:noProof/>
              </w:rPr>
              <w:t>le attività</w:t>
            </w:r>
          </w:p>
        </w:tc>
        <w:tc>
          <w:tcPr>
            <w:tcW w:w="3402" w:type="dxa"/>
            <w:vAlign w:val="center"/>
          </w:tcPr>
          <w:p w14:paraId="573D27FB" w14:textId="77777777" w:rsidR="00F93A7A" w:rsidRPr="00F34313" w:rsidRDefault="00A42ECB" w:rsidP="005E6C9F">
            <w:pPr>
              <w:jc w:val="both"/>
              <w:rPr>
                <w:rFonts w:ascii="Titillium Web" w:hAnsi="Titillium Web"/>
                <w:noProof/>
              </w:rPr>
            </w:pPr>
            <w:r w:rsidRPr="00F34313">
              <w:rPr>
                <w:rFonts w:ascii="Titillium Web" w:hAnsi="Titillium Web"/>
              </w:rPr>
              <w:t>Controllo delle aree interne con immediata segnalazione di materiale ingombrante</w:t>
            </w:r>
            <w:r w:rsidR="005E6C9F" w:rsidRPr="00F34313">
              <w:rPr>
                <w:rFonts w:ascii="Titillium Web" w:hAnsi="Titillium Web"/>
              </w:rPr>
              <w:t>.</w:t>
            </w:r>
            <w:r w:rsidRPr="00F34313">
              <w:rPr>
                <w:rFonts w:ascii="Titillium Web" w:hAnsi="Titillium Web"/>
              </w:rPr>
              <w:t xml:space="preserve"> </w:t>
            </w:r>
          </w:p>
        </w:tc>
      </w:tr>
    </w:tbl>
    <w:p w14:paraId="3AD54F95" w14:textId="77777777" w:rsidR="00E7454C" w:rsidRPr="00F34313" w:rsidRDefault="00E7454C" w:rsidP="00D33A2C">
      <w:pPr>
        <w:ind w:right="130" w:firstLine="709"/>
        <w:jc w:val="both"/>
        <w:rPr>
          <w:rFonts w:ascii="Titillium Web" w:hAnsi="Titillium Web"/>
        </w:rPr>
      </w:pPr>
    </w:p>
    <w:tbl>
      <w:tblPr>
        <w:tblW w:w="10207"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276"/>
        <w:gridCol w:w="1765"/>
        <w:gridCol w:w="1496"/>
        <w:gridCol w:w="2835"/>
        <w:gridCol w:w="2835"/>
      </w:tblGrid>
      <w:tr w:rsidR="00CC4315" w:rsidRPr="00F34313" w14:paraId="4AB51B73" w14:textId="77777777" w:rsidTr="00D13E49">
        <w:trPr>
          <w:cantSplit/>
        </w:trPr>
        <w:tc>
          <w:tcPr>
            <w:tcW w:w="10207" w:type="dxa"/>
            <w:gridSpan w:val="5"/>
            <w:shd w:val="clear" w:color="auto" w:fill="F3F3F3"/>
          </w:tcPr>
          <w:p w14:paraId="245ACE9D" w14:textId="77777777" w:rsidR="00CC4315" w:rsidRPr="00F34313" w:rsidRDefault="00CC4315" w:rsidP="009F743B">
            <w:pPr>
              <w:pStyle w:val="Titolo1"/>
              <w:rPr>
                <w:rFonts w:ascii="Titillium Web" w:hAnsi="Titillium Web"/>
              </w:rPr>
            </w:pPr>
            <w:bookmarkStart w:id="128" w:name="_Toc43811670"/>
            <w:bookmarkStart w:id="129" w:name="_Toc43811970"/>
            <w:bookmarkStart w:id="130" w:name="_Toc43812352"/>
            <w:bookmarkStart w:id="131" w:name="_Toc43812383"/>
            <w:bookmarkStart w:id="132" w:name="_Toc43816517"/>
            <w:r w:rsidRPr="00F34313">
              <w:rPr>
                <w:rFonts w:ascii="Titillium Web" w:hAnsi="Titillium Web"/>
              </w:rPr>
              <w:t>II. RISCHI LEGATI ALLE ATTIVITA’</w:t>
            </w:r>
            <w:bookmarkEnd w:id="128"/>
            <w:bookmarkEnd w:id="129"/>
            <w:bookmarkEnd w:id="130"/>
            <w:bookmarkEnd w:id="131"/>
            <w:bookmarkEnd w:id="132"/>
          </w:p>
        </w:tc>
      </w:tr>
      <w:tr w:rsidR="00CC4315" w:rsidRPr="00F34313" w14:paraId="1B5D7F60" w14:textId="77777777" w:rsidTr="00B74EA3">
        <w:trPr>
          <w:cantSplit/>
        </w:trPr>
        <w:tc>
          <w:tcPr>
            <w:tcW w:w="1276" w:type="dxa"/>
            <w:vMerge w:val="restart"/>
            <w:shd w:val="clear" w:color="auto" w:fill="F3F3F3"/>
          </w:tcPr>
          <w:p w14:paraId="20EAF062" w14:textId="77777777" w:rsidR="00CC4315" w:rsidRPr="00F34313" w:rsidRDefault="00CC4315" w:rsidP="0086358A">
            <w:pPr>
              <w:jc w:val="center"/>
              <w:rPr>
                <w:rFonts w:ascii="Titillium Web" w:hAnsi="Titillium Web"/>
                <w:b/>
              </w:rPr>
            </w:pPr>
            <w:r w:rsidRPr="00F34313">
              <w:rPr>
                <w:rFonts w:ascii="Titillium Web" w:hAnsi="Titillium Web"/>
                <w:b/>
              </w:rPr>
              <w:t>Area Interessata e Destinazione d’uso</w:t>
            </w:r>
          </w:p>
        </w:tc>
        <w:tc>
          <w:tcPr>
            <w:tcW w:w="1765" w:type="dxa"/>
            <w:vMerge w:val="restart"/>
            <w:shd w:val="clear" w:color="auto" w:fill="F3F3F3"/>
          </w:tcPr>
          <w:p w14:paraId="70149EC3" w14:textId="77777777" w:rsidR="00CC4315" w:rsidRPr="00F34313" w:rsidRDefault="00CC4315" w:rsidP="0086358A">
            <w:pPr>
              <w:jc w:val="center"/>
              <w:rPr>
                <w:rFonts w:ascii="Titillium Web" w:hAnsi="Titillium Web"/>
                <w:b/>
              </w:rPr>
            </w:pPr>
            <w:r w:rsidRPr="00F34313">
              <w:rPr>
                <w:rFonts w:ascii="Titillium Web" w:hAnsi="Titillium Web"/>
                <w:b/>
              </w:rPr>
              <w:t xml:space="preserve">Rischi interferenti </w:t>
            </w:r>
          </w:p>
          <w:p w14:paraId="621BA3C3" w14:textId="77777777" w:rsidR="00CC4315" w:rsidRPr="00F34313" w:rsidRDefault="00CC4315" w:rsidP="0086358A">
            <w:pPr>
              <w:jc w:val="center"/>
              <w:rPr>
                <w:rFonts w:ascii="Titillium Web" w:hAnsi="Titillium Web"/>
                <w:b/>
              </w:rPr>
            </w:pPr>
          </w:p>
        </w:tc>
        <w:tc>
          <w:tcPr>
            <w:tcW w:w="1496" w:type="dxa"/>
            <w:vMerge w:val="restart"/>
            <w:shd w:val="clear" w:color="auto" w:fill="F3F3F3"/>
          </w:tcPr>
          <w:p w14:paraId="596652AB" w14:textId="77777777" w:rsidR="00CC4315" w:rsidRPr="00F34313" w:rsidRDefault="00CC4315" w:rsidP="0086358A">
            <w:pPr>
              <w:jc w:val="center"/>
              <w:rPr>
                <w:rFonts w:ascii="Titillium Web" w:hAnsi="Titillium Web"/>
                <w:b/>
              </w:rPr>
            </w:pPr>
            <w:r w:rsidRPr="00F34313">
              <w:rPr>
                <w:rFonts w:ascii="Titillium Web" w:hAnsi="Titillium Web"/>
                <w:b/>
              </w:rPr>
              <w:t>Indice di rischio (</w:t>
            </w:r>
            <w:proofErr w:type="gramStart"/>
            <w:r w:rsidRPr="00F34313">
              <w:rPr>
                <w:rFonts w:ascii="Titillium Web" w:hAnsi="Titillium Web"/>
                <w:b/>
              </w:rPr>
              <w:t>B,M</w:t>
            </w:r>
            <w:proofErr w:type="gramEnd"/>
            <w:r w:rsidRPr="00F34313">
              <w:rPr>
                <w:rFonts w:ascii="Titillium Web" w:hAnsi="Titillium Web"/>
                <w:b/>
              </w:rPr>
              <w:t>,A)</w:t>
            </w:r>
          </w:p>
        </w:tc>
        <w:tc>
          <w:tcPr>
            <w:tcW w:w="5670" w:type="dxa"/>
            <w:gridSpan w:val="2"/>
            <w:shd w:val="clear" w:color="auto" w:fill="F3F3F3"/>
          </w:tcPr>
          <w:p w14:paraId="457E5A5D" w14:textId="77777777" w:rsidR="00CC4315" w:rsidRPr="00F34313" w:rsidRDefault="00CC4315" w:rsidP="0086358A">
            <w:pPr>
              <w:jc w:val="center"/>
              <w:rPr>
                <w:rFonts w:ascii="Titillium Web" w:hAnsi="Titillium Web"/>
                <w:b/>
              </w:rPr>
            </w:pPr>
            <w:r w:rsidRPr="00F34313">
              <w:rPr>
                <w:rFonts w:ascii="Titillium Web" w:hAnsi="Titillium Web"/>
                <w:b/>
              </w:rPr>
              <w:t>Misure previste</w:t>
            </w:r>
          </w:p>
        </w:tc>
      </w:tr>
      <w:tr w:rsidR="00CC4315" w:rsidRPr="00F34313" w14:paraId="13E5B28A" w14:textId="77777777" w:rsidTr="00B74EA3">
        <w:trPr>
          <w:cantSplit/>
        </w:trPr>
        <w:tc>
          <w:tcPr>
            <w:tcW w:w="1276" w:type="dxa"/>
            <w:vMerge/>
            <w:shd w:val="clear" w:color="auto" w:fill="F3F3F3"/>
          </w:tcPr>
          <w:p w14:paraId="6CEC3454" w14:textId="77777777" w:rsidR="00CC4315" w:rsidRPr="00F34313" w:rsidRDefault="00CC4315" w:rsidP="0086358A">
            <w:pPr>
              <w:jc w:val="center"/>
              <w:rPr>
                <w:rFonts w:ascii="Titillium Web" w:hAnsi="Titillium Web"/>
                <w:b/>
              </w:rPr>
            </w:pPr>
          </w:p>
        </w:tc>
        <w:tc>
          <w:tcPr>
            <w:tcW w:w="1765" w:type="dxa"/>
            <w:vMerge/>
            <w:shd w:val="clear" w:color="auto" w:fill="F3F3F3"/>
          </w:tcPr>
          <w:p w14:paraId="3CA06C08" w14:textId="77777777" w:rsidR="00CC4315" w:rsidRPr="00F34313" w:rsidRDefault="00CC4315" w:rsidP="0086358A">
            <w:pPr>
              <w:jc w:val="center"/>
              <w:rPr>
                <w:rFonts w:ascii="Titillium Web" w:hAnsi="Titillium Web"/>
                <w:b/>
              </w:rPr>
            </w:pPr>
          </w:p>
        </w:tc>
        <w:tc>
          <w:tcPr>
            <w:tcW w:w="1496" w:type="dxa"/>
            <w:vMerge/>
            <w:shd w:val="clear" w:color="auto" w:fill="F3F3F3"/>
          </w:tcPr>
          <w:p w14:paraId="715D4FF0" w14:textId="77777777" w:rsidR="00CC4315" w:rsidRPr="00F34313" w:rsidRDefault="00CC4315" w:rsidP="0086358A">
            <w:pPr>
              <w:jc w:val="center"/>
              <w:rPr>
                <w:rFonts w:ascii="Titillium Web" w:hAnsi="Titillium Web"/>
                <w:b/>
              </w:rPr>
            </w:pPr>
          </w:p>
        </w:tc>
        <w:tc>
          <w:tcPr>
            <w:tcW w:w="2835" w:type="dxa"/>
            <w:shd w:val="clear" w:color="auto" w:fill="F3F3F3"/>
          </w:tcPr>
          <w:p w14:paraId="23D08CA5" w14:textId="77777777" w:rsidR="00CC4315" w:rsidRPr="00F34313" w:rsidRDefault="00CC4315" w:rsidP="0086358A">
            <w:pPr>
              <w:jc w:val="center"/>
              <w:rPr>
                <w:rFonts w:ascii="Titillium Web" w:hAnsi="Titillium Web"/>
                <w:b/>
              </w:rPr>
            </w:pPr>
            <w:r w:rsidRPr="00F34313">
              <w:rPr>
                <w:rFonts w:ascii="Titillium Web" w:hAnsi="Titillium Web"/>
                <w:b/>
              </w:rPr>
              <w:t>COMMITTENTE</w:t>
            </w:r>
          </w:p>
        </w:tc>
        <w:tc>
          <w:tcPr>
            <w:tcW w:w="2835" w:type="dxa"/>
            <w:shd w:val="clear" w:color="auto" w:fill="F3F3F3"/>
          </w:tcPr>
          <w:p w14:paraId="12B0637F" w14:textId="77777777" w:rsidR="00CC4315" w:rsidRPr="00F34313" w:rsidRDefault="00CC4315" w:rsidP="0086358A">
            <w:pPr>
              <w:jc w:val="center"/>
              <w:rPr>
                <w:rFonts w:ascii="Titillium Web" w:hAnsi="Titillium Web"/>
                <w:b/>
              </w:rPr>
            </w:pPr>
            <w:r w:rsidRPr="00F34313">
              <w:rPr>
                <w:rFonts w:ascii="Titillium Web" w:hAnsi="Titillium Web"/>
                <w:b/>
              </w:rPr>
              <w:t>APPALTATORE</w:t>
            </w:r>
          </w:p>
        </w:tc>
      </w:tr>
      <w:tr w:rsidR="00AB3CC0" w:rsidRPr="00F34313" w14:paraId="720935B2" w14:textId="77777777" w:rsidTr="00B74EA3">
        <w:trPr>
          <w:cantSplit/>
        </w:trPr>
        <w:tc>
          <w:tcPr>
            <w:tcW w:w="1276" w:type="dxa"/>
            <w:vMerge w:val="restart"/>
            <w:shd w:val="clear" w:color="auto" w:fill="auto"/>
          </w:tcPr>
          <w:p w14:paraId="6DFF22D5" w14:textId="77777777" w:rsidR="00AB3CC0" w:rsidRPr="00F34313" w:rsidRDefault="00AB3CC0" w:rsidP="005776F1">
            <w:pPr>
              <w:rPr>
                <w:rFonts w:ascii="Titillium Web" w:hAnsi="Titillium Web"/>
                <w:spacing w:val="-2"/>
              </w:rPr>
            </w:pPr>
            <w:r w:rsidRPr="00F34313">
              <w:rPr>
                <w:rFonts w:ascii="Titillium Web" w:hAnsi="Titillium Web"/>
                <w:spacing w:val="-2"/>
              </w:rPr>
              <w:lastRenderedPageBreak/>
              <w:t>In tutti i locali e nei luoghi comuni</w:t>
            </w:r>
          </w:p>
          <w:p w14:paraId="6FE84940" w14:textId="77777777" w:rsidR="00AB3CC0" w:rsidRPr="00F34313" w:rsidRDefault="00AB3CC0" w:rsidP="005776F1">
            <w:pPr>
              <w:rPr>
                <w:rFonts w:ascii="Titillium Web" w:hAnsi="Titillium Web"/>
                <w:spacing w:val="-2"/>
              </w:rPr>
            </w:pPr>
          </w:p>
        </w:tc>
        <w:tc>
          <w:tcPr>
            <w:tcW w:w="1765" w:type="dxa"/>
          </w:tcPr>
          <w:p w14:paraId="3D4F1077" w14:textId="77777777" w:rsidR="00AB3CC0" w:rsidRPr="00F34313" w:rsidRDefault="00AB3CC0" w:rsidP="005776F1">
            <w:pPr>
              <w:jc w:val="both"/>
              <w:rPr>
                <w:rFonts w:ascii="Titillium Web" w:hAnsi="Titillium Web"/>
                <w:noProof/>
                <w:spacing w:val="-2"/>
              </w:rPr>
            </w:pPr>
            <w:r w:rsidRPr="00F34313">
              <w:rPr>
                <w:rFonts w:ascii="Titillium Web" w:hAnsi="Titillium Web"/>
                <w:noProof/>
                <w:spacing w:val="-2"/>
              </w:rPr>
              <w:t>Comportamenti dei dipendenti della Pubblica Amministrazione</w:t>
            </w:r>
          </w:p>
          <w:p w14:paraId="1D377495" w14:textId="77777777" w:rsidR="00AB3CC0" w:rsidRPr="00F34313" w:rsidRDefault="00AB3CC0" w:rsidP="005776F1">
            <w:pPr>
              <w:jc w:val="both"/>
              <w:rPr>
                <w:rFonts w:ascii="Titillium Web" w:hAnsi="Titillium Web"/>
                <w:noProof/>
                <w:spacing w:val="-2"/>
              </w:rPr>
            </w:pPr>
          </w:p>
        </w:tc>
        <w:tc>
          <w:tcPr>
            <w:tcW w:w="1496" w:type="dxa"/>
          </w:tcPr>
          <w:p w14:paraId="73803950" w14:textId="77777777" w:rsidR="00AB3CC0" w:rsidRPr="00F34313" w:rsidRDefault="00AB3CC0" w:rsidP="005776F1">
            <w:pPr>
              <w:jc w:val="center"/>
              <w:rPr>
                <w:rFonts w:ascii="Titillium Web" w:hAnsi="Titillium Web"/>
                <w:noProof/>
                <w:spacing w:val="-2"/>
              </w:rPr>
            </w:pPr>
          </w:p>
          <w:p w14:paraId="1923B351" w14:textId="77777777" w:rsidR="00AB3CC0" w:rsidRPr="00F34313" w:rsidRDefault="00AB3CC0" w:rsidP="005776F1">
            <w:pPr>
              <w:jc w:val="center"/>
              <w:rPr>
                <w:rFonts w:ascii="Titillium Web" w:hAnsi="Titillium Web"/>
                <w:noProof/>
                <w:spacing w:val="-2"/>
              </w:rPr>
            </w:pPr>
          </w:p>
          <w:p w14:paraId="09A2EAA5" w14:textId="77777777" w:rsidR="00AB3CC0" w:rsidRPr="00F34313" w:rsidRDefault="00AB3CC0" w:rsidP="005776F1">
            <w:pPr>
              <w:jc w:val="center"/>
              <w:rPr>
                <w:rFonts w:ascii="Titillium Web" w:hAnsi="Titillium Web"/>
                <w:noProof/>
                <w:spacing w:val="-2"/>
              </w:rPr>
            </w:pPr>
          </w:p>
          <w:p w14:paraId="4A10629B" w14:textId="77777777" w:rsidR="00AB3CC0" w:rsidRPr="00F34313" w:rsidRDefault="00AB3CC0" w:rsidP="005776F1">
            <w:pPr>
              <w:jc w:val="center"/>
              <w:rPr>
                <w:rFonts w:ascii="Titillium Web" w:hAnsi="Titillium Web"/>
                <w:noProof/>
                <w:spacing w:val="-2"/>
              </w:rPr>
            </w:pPr>
            <w:r w:rsidRPr="00F34313">
              <w:rPr>
                <w:rFonts w:ascii="Titillium Web" w:hAnsi="Titillium Web"/>
                <w:noProof/>
                <w:spacing w:val="-2"/>
              </w:rPr>
              <w:t>MEDIO</w:t>
            </w:r>
          </w:p>
        </w:tc>
        <w:tc>
          <w:tcPr>
            <w:tcW w:w="2835" w:type="dxa"/>
            <w:vAlign w:val="center"/>
          </w:tcPr>
          <w:p w14:paraId="71A3A3A8" w14:textId="77777777" w:rsidR="00AB3CC0" w:rsidRPr="00F34313" w:rsidRDefault="00AB3CC0" w:rsidP="00B74EA3">
            <w:pPr>
              <w:rPr>
                <w:rFonts w:ascii="Titillium Web" w:hAnsi="Titillium Web"/>
                <w:spacing w:val="-2"/>
              </w:rPr>
            </w:pPr>
            <w:r w:rsidRPr="00F34313">
              <w:rPr>
                <w:rFonts w:ascii="Titillium Web" w:hAnsi="Titillium Web"/>
                <w:spacing w:val="-2"/>
              </w:rPr>
              <w:t xml:space="preserve">I lavoratori dovranno sempre rispettare le limitazioni </w:t>
            </w:r>
            <w:r w:rsidR="004B03F9" w:rsidRPr="00F34313">
              <w:rPr>
                <w:rFonts w:ascii="Titillium Web" w:hAnsi="Titillium Web"/>
                <w:spacing w:val="-2"/>
              </w:rPr>
              <w:t>attuate</w:t>
            </w:r>
            <w:r w:rsidRPr="00F34313">
              <w:rPr>
                <w:rFonts w:ascii="Titillium Web" w:hAnsi="Titillium Web"/>
                <w:spacing w:val="-2"/>
              </w:rPr>
              <w:t xml:space="preserve"> nelle zone in cui si svolgono interventi ed attenersi alle indicazioni fornite.</w:t>
            </w:r>
          </w:p>
          <w:p w14:paraId="2DCA4B95" w14:textId="77777777" w:rsidR="00AB3CC0" w:rsidRPr="00F34313" w:rsidRDefault="00AB3CC0" w:rsidP="00B74EA3">
            <w:pPr>
              <w:rPr>
                <w:rFonts w:ascii="Titillium Web" w:hAnsi="Titillium Web"/>
                <w:spacing w:val="-2"/>
              </w:rPr>
            </w:pPr>
            <w:r w:rsidRPr="00F34313">
              <w:rPr>
                <w:rFonts w:ascii="Titillium Web" w:hAnsi="Titillium Web"/>
                <w:spacing w:val="-2"/>
              </w:rPr>
              <w:t xml:space="preserve">Non devono essere rimosse le delimitazioni o la segnaletica di sicurezza </w:t>
            </w:r>
            <w:r w:rsidR="005306C8" w:rsidRPr="00F34313">
              <w:rPr>
                <w:rFonts w:ascii="Titillium Web" w:hAnsi="Titillium Web"/>
                <w:spacing w:val="-2"/>
              </w:rPr>
              <w:t>realizzate</w:t>
            </w:r>
            <w:r w:rsidRPr="00F34313">
              <w:rPr>
                <w:rFonts w:ascii="Titillium Web" w:hAnsi="Titillium Web"/>
                <w:spacing w:val="-2"/>
              </w:rPr>
              <w:t>.</w:t>
            </w:r>
          </w:p>
        </w:tc>
        <w:tc>
          <w:tcPr>
            <w:tcW w:w="2835" w:type="dxa"/>
          </w:tcPr>
          <w:p w14:paraId="44C26E2B" w14:textId="77777777" w:rsidR="00AB3CC0" w:rsidRPr="00F34313" w:rsidRDefault="00D97841" w:rsidP="00B74EA3">
            <w:pPr>
              <w:rPr>
                <w:rFonts w:ascii="Titillium Web" w:hAnsi="Titillium Web"/>
                <w:noProof/>
                <w:spacing w:val="-2"/>
              </w:rPr>
            </w:pPr>
            <w:r w:rsidRPr="00F34313">
              <w:rPr>
                <w:rFonts w:ascii="Titillium Web" w:hAnsi="Titillium Web"/>
                <w:noProof/>
                <w:spacing w:val="-2"/>
              </w:rPr>
              <w:t>Prendere visione e prestare la massima attenzione alla segnaletica presente nell’area.</w:t>
            </w:r>
          </w:p>
        </w:tc>
      </w:tr>
      <w:tr w:rsidR="00AB3CC0" w:rsidRPr="00F34313" w14:paraId="691F4BE3" w14:textId="77777777" w:rsidTr="00B74EA3">
        <w:trPr>
          <w:cantSplit/>
          <w:trHeight w:val="2273"/>
        </w:trPr>
        <w:tc>
          <w:tcPr>
            <w:tcW w:w="1276" w:type="dxa"/>
            <w:vMerge/>
            <w:shd w:val="clear" w:color="auto" w:fill="auto"/>
          </w:tcPr>
          <w:p w14:paraId="665DD1D7" w14:textId="77777777" w:rsidR="00AB3CC0" w:rsidRPr="00F34313" w:rsidRDefault="00AB3CC0" w:rsidP="00357D15">
            <w:pPr>
              <w:rPr>
                <w:rFonts w:ascii="Titillium Web" w:hAnsi="Titillium Web"/>
                <w:spacing w:val="-2"/>
              </w:rPr>
            </w:pPr>
          </w:p>
        </w:tc>
        <w:tc>
          <w:tcPr>
            <w:tcW w:w="1765" w:type="dxa"/>
          </w:tcPr>
          <w:p w14:paraId="38481FC4" w14:textId="77777777" w:rsidR="00AB3CC0" w:rsidRPr="00F34313" w:rsidRDefault="006F573B" w:rsidP="00B74EA3">
            <w:pPr>
              <w:rPr>
                <w:rFonts w:ascii="Titillium Web" w:hAnsi="Titillium Web"/>
                <w:noProof/>
                <w:spacing w:val="-2"/>
              </w:rPr>
            </w:pPr>
            <w:r w:rsidRPr="00F34313">
              <w:rPr>
                <w:rFonts w:ascii="Titillium Web" w:hAnsi="Titillium Web"/>
                <w:noProof/>
                <w:spacing w:val="-2"/>
              </w:rPr>
              <w:t xml:space="preserve">Rischi interferenti con </w:t>
            </w:r>
            <w:r w:rsidR="00AB3CC0" w:rsidRPr="00F34313">
              <w:rPr>
                <w:rFonts w:ascii="Titillium Web" w:hAnsi="Titillium Web"/>
                <w:noProof/>
                <w:spacing w:val="-2"/>
              </w:rPr>
              <w:t>i</w:t>
            </w:r>
            <w:r w:rsidRPr="00F34313">
              <w:rPr>
                <w:rFonts w:ascii="Titillium Web" w:hAnsi="Titillium Web"/>
                <w:noProof/>
                <w:spacing w:val="-2"/>
              </w:rPr>
              <w:t>mprese in caso di manu</w:t>
            </w:r>
            <w:r w:rsidR="00D97841" w:rsidRPr="00F34313">
              <w:rPr>
                <w:rFonts w:ascii="Titillium Web" w:hAnsi="Titillium Web"/>
                <w:noProof/>
                <w:spacing w:val="-2"/>
              </w:rPr>
              <w:t>tenzioni straordinaria</w:t>
            </w:r>
            <w:r w:rsidR="00E87F24" w:rsidRPr="00F34313">
              <w:rPr>
                <w:rFonts w:ascii="Titillium Web" w:hAnsi="Titillium Web"/>
                <w:noProof/>
                <w:spacing w:val="-2"/>
              </w:rPr>
              <w:t xml:space="preserve"> sia delle imprese usuali di cui al punto III seguente che da parte di operazioni di manutenzione ordinaria e straordinaria dell’appaltatore</w:t>
            </w:r>
          </w:p>
          <w:p w14:paraId="41F762F1" w14:textId="77777777" w:rsidR="00AB3CC0" w:rsidRPr="00F34313" w:rsidRDefault="00AB3CC0" w:rsidP="00B74EA3">
            <w:pPr>
              <w:rPr>
                <w:rFonts w:ascii="Titillium Web" w:hAnsi="Titillium Web"/>
                <w:spacing w:val="-2"/>
              </w:rPr>
            </w:pPr>
          </w:p>
        </w:tc>
        <w:tc>
          <w:tcPr>
            <w:tcW w:w="1496" w:type="dxa"/>
            <w:vAlign w:val="center"/>
          </w:tcPr>
          <w:p w14:paraId="4A9B8EFE" w14:textId="77777777" w:rsidR="00AB3CC0" w:rsidRPr="00F34313" w:rsidRDefault="00AB3CC0" w:rsidP="00B74EA3">
            <w:pPr>
              <w:rPr>
                <w:rFonts w:ascii="Titillium Web" w:hAnsi="Titillium Web"/>
                <w:spacing w:val="-2"/>
              </w:rPr>
            </w:pPr>
            <w:r w:rsidRPr="00F34313">
              <w:rPr>
                <w:rFonts w:ascii="Titillium Web" w:hAnsi="Titillium Web"/>
                <w:noProof/>
                <w:spacing w:val="-2"/>
              </w:rPr>
              <w:t>MEDIO</w:t>
            </w:r>
          </w:p>
        </w:tc>
        <w:tc>
          <w:tcPr>
            <w:tcW w:w="5670" w:type="dxa"/>
            <w:gridSpan w:val="2"/>
          </w:tcPr>
          <w:p w14:paraId="4CC97F23" w14:textId="77777777" w:rsidR="00AB3CC0" w:rsidRPr="00F34313" w:rsidRDefault="00F134E6" w:rsidP="00B74EA3">
            <w:pPr>
              <w:rPr>
                <w:rFonts w:ascii="Titillium Web" w:hAnsi="Titillium Web"/>
                <w:spacing w:val="-2"/>
              </w:rPr>
            </w:pPr>
            <w:bookmarkStart w:id="133" w:name="_Toc268511603"/>
            <w:bookmarkStart w:id="134" w:name="_Toc41051426"/>
            <w:r w:rsidRPr="00F34313">
              <w:rPr>
                <w:rFonts w:ascii="Titillium Web" w:hAnsi="Titillium Web"/>
                <w:spacing w:val="-2"/>
              </w:rPr>
              <w:t>I</w:t>
            </w:r>
            <w:r w:rsidR="006F573B" w:rsidRPr="00F34313">
              <w:rPr>
                <w:rFonts w:ascii="Titillium Web" w:hAnsi="Titillium Web"/>
                <w:spacing w:val="-2"/>
              </w:rPr>
              <w:t>n caso di manutenzione</w:t>
            </w:r>
            <w:r w:rsidRPr="00F34313">
              <w:rPr>
                <w:rFonts w:ascii="Titillium Web" w:hAnsi="Titillium Web"/>
                <w:spacing w:val="-2"/>
              </w:rPr>
              <w:t xml:space="preserve"> ne</w:t>
            </w:r>
            <w:r w:rsidR="00AB3CC0" w:rsidRPr="00F34313">
              <w:rPr>
                <w:rFonts w:ascii="Titillium Web" w:hAnsi="Titillium Web"/>
                <w:spacing w:val="-2"/>
              </w:rPr>
              <w:t>lle zone ove è prevista la presenza dell’utenza</w:t>
            </w:r>
            <w:r w:rsidRPr="00F34313">
              <w:rPr>
                <w:rFonts w:ascii="Titillium Web" w:hAnsi="Titillium Web"/>
                <w:spacing w:val="-2"/>
              </w:rPr>
              <w:t xml:space="preserve">, l’accesso </w:t>
            </w:r>
            <w:r w:rsidR="00AB3CC0" w:rsidRPr="00F34313">
              <w:rPr>
                <w:rFonts w:ascii="Titillium Web" w:hAnsi="Titillium Web"/>
                <w:spacing w:val="-2"/>
              </w:rPr>
              <w:t>deve essere sempre preceduto, a cura del personale dell’appaltatore, da comun</w:t>
            </w:r>
            <w:r w:rsidR="00A94006" w:rsidRPr="00F34313">
              <w:rPr>
                <w:rFonts w:ascii="Titillium Web" w:hAnsi="Titillium Web"/>
                <w:spacing w:val="-2"/>
              </w:rPr>
              <w:t>icazione</w:t>
            </w:r>
            <w:r w:rsidR="00AB3CC0" w:rsidRPr="00F34313">
              <w:rPr>
                <w:rFonts w:ascii="Titillium Web" w:hAnsi="Titillium Web"/>
                <w:spacing w:val="-2"/>
              </w:rPr>
              <w:t xml:space="preserve"> ai soggetti referenti dell’appalto e con i responsabili </w:t>
            </w:r>
            <w:r w:rsidR="00D97841" w:rsidRPr="00F34313">
              <w:rPr>
                <w:rFonts w:ascii="Titillium Web" w:hAnsi="Titillium Web"/>
                <w:spacing w:val="-2"/>
              </w:rPr>
              <w:t xml:space="preserve">degli Uffici Tecnici di competenza </w:t>
            </w:r>
            <w:r w:rsidR="00AB3CC0" w:rsidRPr="00F34313">
              <w:rPr>
                <w:rFonts w:ascii="Titillium Web" w:hAnsi="Titillium Web"/>
                <w:spacing w:val="-2"/>
              </w:rPr>
              <w:t xml:space="preserve">dei luoghi dove si svolgeranno le operazioni lavorative al fine di </w:t>
            </w:r>
            <w:r w:rsidR="006F573B" w:rsidRPr="00F34313">
              <w:rPr>
                <w:rFonts w:ascii="Titillium Web" w:hAnsi="Titillium Web"/>
                <w:spacing w:val="-2"/>
              </w:rPr>
              <w:t xml:space="preserve">concordare azioni ed </w:t>
            </w:r>
            <w:r w:rsidR="00AB3CC0" w:rsidRPr="00F34313">
              <w:rPr>
                <w:rFonts w:ascii="Titillium Web" w:hAnsi="Titillium Web"/>
                <w:spacing w:val="-2"/>
              </w:rPr>
              <w:t>evitare eventuali interazioni che possono indurre o aggravare i rischi e secondo le indicazioni definite al momento dell’appalto.</w:t>
            </w:r>
            <w:bookmarkEnd w:id="133"/>
            <w:bookmarkEnd w:id="134"/>
          </w:p>
        </w:tc>
      </w:tr>
    </w:tbl>
    <w:p w14:paraId="70AF2C10" w14:textId="77777777" w:rsidR="00AB3CC0" w:rsidRPr="00F34313" w:rsidRDefault="00AB3CC0" w:rsidP="00CC4315">
      <w:pPr>
        <w:ind w:right="128"/>
        <w:jc w:val="both"/>
        <w:rPr>
          <w:rFonts w:ascii="Titillium Web" w:hAnsi="Titillium Web"/>
          <w:highlight w:val="yellow"/>
        </w:rPr>
        <w:sectPr w:rsidR="00AB3CC0" w:rsidRPr="00F34313" w:rsidSect="00D13E49">
          <w:pgSz w:w="11906" w:h="16838"/>
          <w:pgMar w:top="2155" w:right="1106" w:bottom="1560" w:left="1134" w:header="709" w:footer="488" w:gutter="0"/>
          <w:cols w:space="708"/>
          <w:docGrid w:linePitch="360"/>
        </w:sectPr>
      </w:pPr>
    </w:p>
    <w:p w14:paraId="0B3A5189" w14:textId="77777777" w:rsidR="00AB3CC0" w:rsidRPr="00F34313" w:rsidRDefault="00AB3CC0" w:rsidP="00CC4315">
      <w:pPr>
        <w:ind w:right="128"/>
        <w:jc w:val="both"/>
        <w:rPr>
          <w:rFonts w:ascii="Titillium Web" w:hAnsi="Titillium Web"/>
          <w:highlight w:val="yellow"/>
        </w:rPr>
      </w:pPr>
    </w:p>
    <w:p w14:paraId="5756A1A7" w14:textId="77777777" w:rsidR="00AB3CC0" w:rsidRPr="00F34313" w:rsidRDefault="00AB3CC0" w:rsidP="00CC4315">
      <w:pPr>
        <w:ind w:right="128"/>
        <w:jc w:val="both"/>
        <w:rPr>
          <w:rFonts w:ascii="Titillium Web" w:hAnsi="Titillium Web"/>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382CE8" w:rsidRPr="00F34313" w14:paraId="3CE1C2F6" w14:textId="77777777">
        <w:tc>
          <w:tcPr>
            <w:tcW w:w="9854" w:type="dxa"/>
            <w:tcBorders>
              <w:bottom w:val="single" w:sz="4" w:space="0" w:color="auto"/>
            </w:tcBorders>
            <w:shd w:val="clear" w:color="auto" w:fill="E6E6E6"/>
          </w:tcPr>
          <w:p w14:paraId="318455F1" w14:textId="77777777" w:rsidR="00382CE8" w:rsidRPr="00F34313" w:rsidRDefault="00382CE8" w:rsidP="009F743B">
            <w:pPr>
              <w:pStyle w:val="Titolo1"/>
              <w:rPr>
                <w:rFonts w:ascii="Titillium Web" w:hAnsi="Titillium Web"/>
              </w:rPr>
            </w:pPr>
            <w:bookmarkStart w:id="135" w:name="_Toc43811671"/>
            <w:bookmarkStart w:id="136" w:name="_Toc43811971"/>
            <w:bookmarkStart w:id="137" w:name="_Toc43812353"/>
            <w:bookmarkStart w:id="138" w:name="_Toc43812384"/>
            <w:bookmarkStart w:id="139" w:name="_Toc43816518"/>
            <w:bookmarkEnd w:id="99"/>
            <w:r w:rsidRPr="00F34313">
              <w:rPr>
                <w:rFonts w:ascii="Titillium Web" w:hAnsi="Titillium Web"/>
              </w:rPr>
              <w:t>III. RISCHI INTERFERENTI CORRELATI ALLA PRESENZA DI PIÙ IMPRESE</w:t>
            </w:r>
            <w:bookmarkEnd w:id="135"/>
            <w:bookmarkEnd w:id="136"/>
            <w:bookmarkEnd w:id="137"/>
            <w:bookmarkEnd w:id="138"/>
            <w:bookmarkEnd w:id="139"/>
          </w:p>
        </w:tc>
      </w:tr>
      <w:tr w:rsidR="00382CE8" w:rsidRPr="00F34313" w14:paraId="2B13FA58" w14:textId="77777777">
        <w:tc>
          <w:tcPr>
            <w:tcW w:w="9854" w:type="dxa"/>
            <w:shd w:val="clear" w:color="auto" w:fill="auto"/>
          </w:tcPr>
          <w:p w14:paraId="3C012AFD" w14:textId="77777777" w:rsidR="00382CE8" w:rsidRPr="00F34313" w:rsidRDefault="006F573B" w:rsidP="00C71ECF">
            <w:pPr>
              <w:jc w:val="both"/>
              <w:rPr>
                <w:rFonts w:ascii="Titillium Web" w:hAnsi="Titillium Web"/>
              </w:rPr>
            </w:pPr>
            <w:r w:rsidRPr="00F34313">
              <w:rPr>
                <w:rFonts w:ascii="Titillium Web" w:hAnsi="Titillium Web"/>
              </w:rPr>
              <w:t>Nella</w:t>
            </w:r>
            <w:r w:rsidR="00382CE8" w:rsidRPr="00F34313">
              <w:rPr>
                <w:rFonts w:ascii="Titillium Web" w:hAnsi="Titillium Web"/>
              </w:rPr>
              <w:t xml:space="preserve"> struttur</w:t>
            </w:r>
            <w:r w:rsidRPr="00F34313">
              <w:rPr>
                <w:rFonts w:ascii="Titillium Web" w:hAnsi="Titillium Web"/>
              </w:rPr>
              <w:t>a</w:t>
            </w:r>
            <w:r w:rsidR="00382CE8" w:rsidRPr="00F34313">
              <w:rPr>
                <w:rFonts w:ascii="Titillium Web" w:hAnsi="Titillium Web"/>
              </w:rPr>
              <w:t xml:space="preserve"> vi è l’eventualità della presenza di più imprese che operano nelle medesime are</w:t>
            </w:r>
            <w:r w:rsidR="00211A1D" w:rsidRPr="00F34313">
              <w:rPr>
                <w:rFonts w:ascii="Titillium Web" w:hAnsi="Titillium Web"/>
              </w:rPr>
              <w:t>e</w:t>
            </w:r>
            <w:r w:rsidR="00382CE8" w:rsidRPr="00F34313">
              <w:rPr>
                <w:rFonts w:ascii="Titillium Web" w:hAnsi="Titillium Web"/>
              </w:rPr>
              <w:t xml:space="preserve"> di lavoro. Le attività delle altr</w:t>
            </w:r>
            <w:r w:rsidR="00144F79" w:rsidRPr="00F34313">
              <w:rPr>
                <w:rFonts w:ascii="Titillium Web" w:hAnsi="Titillium Web"/>
              </w:rPr>
              <w:t>e ditte presenti nell</w:t>
            </w:r>
            <w:r w:rsidR="005306C8" w:rsidRPr="00F34313">
              <w:rPr>
                <w:rFonts w:ascii="Titillium Web" w:hAnsi="Titillium Web"/>
              </w:rPr>
              <w:t xml:space="preserve">a </w:t>
            </w:r>
            <w:r w:rsidR="00144F79" w:rsidRPr="00F34313">
              <w:rPr>
                <w:rFonts w:ascii="Titillium Web" w:hAnsi="Titillium Web"/>
              </w:rPr>
              <w:t>struttura</w:t>
            </w:r>
            <w:r w:rsidR="00382CE8" w:rsidRPr="00F34313">
              <w:rPr>
                <w:rFonts w:ascii="Titillium Web" w:hAnsi="Titillium Web"/>
              </w:rPr>
              <w:t xml:space="preserve"> oggetto dell’appalto sono riconducibili essenzialmente alle seguenti tipologie di interventi:</w:t>
            </w:r>
          </w:p>
          <w:p w14:paraId="13DAFAAA" w14:textId="77777777" w:rsidR="00382CE8" w:rsidRPr="00F34313" w:rsidRDefault="00382CE8" w:rsidP="00B40C0D">
            <w:pPr>
              <w:ind w:right="128"/>
              <w:jc w:val="both"/>
              <w:rPr>
                <w:rFonts w:ascii="Titillium Web" w:hAnsi="Titillium Web"/>
              </w:rPr>
            </w:pPr>
            <w:r w:rsidRPr="00F34313">
              <w:rPr>
                <w:rFonts w:ascii="Titillium Web" w:hAnsi="Titillium Web"/>
              </w:rPr>
              <w:t>-MANUTENZIONE (</w:t>
            </w:r>
            <w:r w:rsidR="00B316F5" w:rsidRPr="00F34313">
              <w:rPr>
                <w:rFonts w:ascii="Titillium Web" w:hAnsi="Titillium Web"/>
              </w:rPr>
              <w:t>impianti</w:t>
            </w:r>
            <w:r w:rsidRPr="00F34313">
              <w:rPr>
                <w:rFonts w:ascii="Titillium Web" w:hAnsi="Titillium Web"/>
              </w:rPr>
              <w:t>, opere edili, aree verdi)</w:t>
            </w:r>
          </w:p>
          <w:p w14:paraId="52CEFB90" w14:textId="77777777" w:rsidR="00382CE8" w:rsidRPr="00F34313" w:rsidRDefault="00D97841" w:rsidP="00B40C0D">
            <w:pPr>
              <w:ind w:right="128"/>
              <w:jc w:val="both"/>
              <w:rPr>
                <w:rFonts w:ascii="Titillium Web" w:hAnsi="Titillium Web"/>
              </w:rPr>
            </w:pPr>
            <w:r w:rsidRPr="00F34313">
              <w:rPr>
                <w:rFonts w:ascii="Titillium Web" w:hAnsi="Titillium Web"/>
              </w:rPr>
              <w:t>-PULIZIA</w:t>
            </w:r>
          </w:p>
          <w:p w14:paraId="699598CE" w14:textId="77777777" w:rsidR="00CD6CAE" w:rsidRPr="00F34313" w:rsidRDefault="00CD6CAE" w:rsidP="00B40C0D">
            <w:pPr>
              <w:ind w:right="128"/>
              <w:jc w:val="both"/>
              <w:rPr>
                <w:rFonts w:ascii="Titillium Web" w:hAnsi="Titillium Web"/>
              </w:rPr>
            </w:pPr>
            <w:r w:rsidRPr="00F34313">
              <w:rPr>
                <w:rFonts w:ascii="Titillium Web" w:hAnsi="Titillium Web"/>
              </w:rPr>
              <w:t>-VIGILANZA</w:t>
            </w:r>
          </w:p>
        </w:tc>
      </w:tr>
    </w:tbl>
    <w:p w14:paraId="3877BDD6" w14:textId="77777777" w:rsidR="00382CE8" w:rsidRPr="00F34313" w:rsidRDefault="00382CE8" w:rsidP="00382CE8">
      <w:pPr>
        <w:ind w:firstLine="708"/>
        <w:jc w:val="both"/>
        <w:rPr>
          <w:rFonts w:ascii="Titillium Web" w:hAnsi="Titillium Web"/>
          <w:noProof/>
          <w:u w:val="single"/>
        </w:rPr>
      </w:pPr>
    </w:p>
    <w:p w14:paraId="64BA9999" w14:textId="77777777" w:rsidR="00382CE8" w:rsidRPr="00F34313" w:rsidRDefault="00382CE8" w:rsidP="00970FA1">
      <w:pPr>
        <w:spacing w:line="276" w:lineRule="auto"/>
        <w:jc w:val="both"/>
        <w:rPr>
          <w:rFonts w:ascii="Titillium Web" w:hAnsi="Titillium Web"/>
          <w:noProof/>
        </w:rPr>
      </w:pPr>
      <w:r w:rsidRPr="00F34313">
        <w:rPr>
          <w:rFonts w:ascii="Titillium Web" w:hAnsi="Titillium Web"/>
          <w:noProof/>
        </w:rPr>
        <w:t>Le interferenze tra le diverse imprese sono eliminate evitando la contemporaneità temporale e/o spaziale delle attività in questione.</w:t>
      </w:r>
    </w:p>
    <w:p w14:paraId="65A38122" w14:textId="77777777" w:rsidR="00382CE8" w:rsidRPr="00F34313" w:rsidRDefault="00382CE8" w:rsidP="00970FA1">
      <w:pPr>
        <w:spacing w:line="276" w:lineRule="auto"/>
        <w:jc w:val="both"/>
        <w:rPr>
          <w:rFonts w:ascii="Titillium Web" w:hAnsi="Titillium Web"/>
          <w:noProof/>
        </w:rPr>
      </w:pPr>
      <w:r w:rsidRPr="00F34313">
        <w:rPr>
          <w:rFonts w:ascii="Titillium Web" w:hAnsi="Titillium Web"/>
          <w:noProof/>
        </w:rPr>
        <w:t>La gestione di tale disposizione verrà affro</w:t>
      </w:r>
      <w:r w:rsidR="00625C12" w:rsidRPr="00F34313">
        <w:rPr>
          <w:rFonts w:ascii="Titillium Web" w:hAnsi="Titillium Web"/>
          <w:noProof/>
        </w:rPr>
        <w:t>n</w:t>
      </w:r>
      <w:r w:rsidRPr="00F34313">
        <w:rPr>
          <w:rFonts w:ascii="Titillium Web" w:hAnsi="Titillium Web"/>
          <w:noProof/>
        </w:rPr>
        <w:t>tata di volta in volta in apposite riunioni di coordinamento a cui parteciperanno:</w:t>
      </w:r>
    </w:p>
    <w:p w14:paraId="4C9DED89" w14:textId="77777777" w:rsidR="00382CE8" w:rsidRPr="00F34313" w:rsidRDefault="00382CE8" w:rsidP="00970FA1">
      <w:pPr>
        <w:spacing w:line="276" w:lineRule="auto"/>
        <w:jc w:val="both"/>
        <w:rPr>
          <w:rFonts w:ascii="Titillium Web" w:hAnsi="Titillium Web"/>
          <w:noProof/>
        </w:rPr>
      </w:pPr>
    </w:p>
    <w:p w14:paraId="61AE8818" w14:textId="77777777" w:rsidR="00382CE8" w:rsidRPr="00F34313" w:rsidRDefault="00382CE8" w:rsidP="00970FA1">
      <w:pPr>
        <w:spacing w:line="276" w:lineRule="auto"/>
        <w:jc w:val="both"/>
        <w:rPr>
          <w:rFonts w:ascii="Titillium Web" w:hAnsi="Titillium Web"/>
          <w:noProof/>
        </w:rPr>
      </w:pPr>
      <w:r w:rsidRPr="00F34313">
        <w:rPr>
          <w:rFonts w:ascii="Titillium Web" w:hAnsi="Titillium Web"/>
          <w:noProof/>
        </w:rPr>
        <w:t>- RdP e/o DEC del presente appalto;</w:t>
      </w:r>
    </w:p>
    <w:p w14:paraId="7FA7ED10" w14:textId="77777777" w:rsidR="00382CE8" w:rsidRPr="00F34313" w:rsidRDefault="00382CE8" w:rsidP="00970FA1">
      <w:pPr>
        <w:spacing w:line="276" w:lineRule="auto"/>
        <w:jc w:val="both"/>
        <w:rPr>
          <w:rFonts w:ascii="Titillium Web" w:hAnsi="Titillium Web"/>
          <w:noProof/>
        </w:rPr>
      </w:pPr>
      <w:r w:rsidRPr="00F34313">
        <w:rPr>
          <w:rFonts w:ascii="Titillium Web" w:hAnsi="Titillium Web"/>
          <w:noProof/>
        </w:rPr>
        <w:t>- referenti della struttura</w:t>
      </w:r>
    </w:p>
    <w:p w14:paraId="683E71AD" w14:textId="77777777" w:rsidR="00382CE8" w:rsidRPr="00F34313" w:rsidRDefault="00382CE8" w:rsidP="00970FA1">
      <w:pPr>
        <w:spacing w:line="276" w:lineRule="auto"/>
        <w:jc w:val="both"/>
        <w:rPr>
          <w:rFonts w:ascii="Titillium Web" w:hAnsi="Titillium Web"/>
          <w:noProof/>
        </w:rPr>
      </w:pPr>
      <w:r w:rsidRPr="00F34313">
        <w:rPr>
          <w:rFonts w:ascii="Titillium Web" w:hAnsi="Titillium Web"/>
          <w:noProof/>
        </w:rPr>
        <w:t>- referenti della ditta appaltatrice</w:t>
      </w:r>
    </w:p>
    <w:p w14:paraId="3E9BE538" w14:textId="77777777" w:rsidR="00382CE8" w:rsidRPr="00F34313" w:rsidRDefault="00382CE8" w:rsidP="00970FA1">
      <w:pPr>
        <w:spacing w:line="276" w:lineRule="auto"/>
        <w:jc w:val="both"/>
        <w:rPr>
          <w:rFonts w:ascii="Titillium Web" w:hAnsi="Titillium Web"/>
          <w:noProof/>
        </w:rPr>
      </w:pPr>
      <w:r w:rsidRPr="00F34313">
        <w:rPr>
          <w:rFonts w:ascii="Titillium Web" w:hAnsi="Titillium Web"/>
          <w:noProof/>
        </w:rPr>
        <w:t>- RdP e/o DEC responsabili dei contratti di appalto delle ditte esterne coinvolte nell’interferenza</w:t>
      </w:r>
    </w:p>
    <w:p w14:paraId="7DB57A58" w14:textId="77777777" w:rsidR="00382CE8" w:rsidRPr="00F34313" w:rsidRDefault="00382CE8" w:rsidP="00970FA1">
      <w:pPr>
        <w:spacing w:line="276" w:lineRule="auto"/>
        <w:jc w:val="both"/>
        <w:rPr>
          <w:rFonts w:ascii="Titillium Web" w:hAnsi="Titillium Web"/>
          <w:noProof/>
        </w:rPr>
      </w:pPr>
      <w:r w:rsidRPr="00F34313">
        <w:rPr>
          <w:rFonts w:ascii="Titillium Web" w:hAnsi="Titillium Web"/>
          <w:noProof/>
        </w:rPr>
        <w:t xml:space="preserve">- referenti delle ditte esterne coinvolte nell’interferenza </w:t>
      </w:r>
    </w:p>
    <w:p w14:paraId="0A6B2D90" w14:textId="77777777" w:rsidR="00382CE8" w:rsidRPr="00F34313" w:rsidRDefault="00382CE8" w:rsidP="00970FA1">
      <w:pPr>
        <w:spacing w:line="276" w:lineRule="auto"/>
        <w:jc w:val="both"/>
        <w:rPr>
          <w:rFonts w:ascii="Titillium Web" w:hAnsi="Titillium Web"/>
          <w:noProof/>
        </w:rPr>
      </w:pPr>
      <w:r w:rsidRPr="00F34313">
        <w:rPr>
          <w:rFonts w:ascii="Titillium Web" w:hAnsi="Titillium Web"/>
          <w:noProof/>
        </w:rPr>
        <w:t>Nel caso non si possa evitare la contemporaneità delle lavorazioni, per esigenze te</w:t>
      </w:r>
      <w:r w:rsidR="00625C12" w:rsidRPr="00F34313">
        <w:rPr>
          <w:rFonts w:ascii="Titillium Web" w:hAnsi="Titillium Web"/>
          <w:noProof/>
        </w:rPr>
        <w:t>c</w:t>
      </w:r>
      <w:r w:rsidR="00471653" w:rsidRPr="00F34313">
        <w:rPr>
          <w:rFonts w:ascii="Titillium Web" w:hAnsi="Titillium Web"/>
          <w:noProof/>
        </w:rPr>
        <w:t>niche, le figure sopra menz</w:t>
      </w:r>
      <w:r w:rsidRPr="00F34313">
        <w:rPr>
          <w:rFonts w:ascii="Titillium Web" w:hAnsi="Titillium Web"/>
          <w:noProof/>
        </w:rPr>
        <w:t>ionate provvederanno allo scambio di informazioni tra le ditte.</w:t>
      </w:r>
    </w:p>
    <w:p w14:paraId="4CBFAD9A" w14:textId="77777777" w:rsidR="00382CE8" w:rsidRPr="00F34313" w:rsidRDefault="00382CE8" w:rsidP="00970FA1">
      <w:pPr>
        <w:spacing w:line="276" w:lineRule="auto"/>
        <w:ind w:firstLine="708"/>
        <w:jc w:val="both"/>
        <w:rPr>
          <w:rFonts w:ascii="Titillium Web" w:hAnsi="Titillium Web"/>
          <w:noProof/>
        </w:rPr>
      </w:pPr>
      <w:bookmarkStart w:id="140" w:name="_Toc222280616"/>
    </w:p>
    <w:p w14:paraId="7073C0F0" w14:textId="77777777" w:rsidR="00653277" w:rsidRPr="00F34313" w:rsidRDefault="00653277" w:rsidP="009F743B">
      <w:pPr>
        <w:pStyle w:val="Titolo1"/>
        <w:rPr>
          <w:rFonts w:ascii="Titillium Web" w:hAnsi="Titillium Web"/>
        </w:rPr>
      </w:pPr>
      <w:bookmarkStart w:id="141" w:name="_Toc43811672"/>
      <w:bookmarkStart w:id="142" w:name="_Toc43811972"/>
      <w:bookmarkStart w:id="143" w:name="_Toc43812354"/>
      <w:bookmarkStart w:id="144" w:name="_Toc43812385"/>
      <w:bookmarkStart w:id="145" w:name="_Toc43816519"/>
      <w:r w:rsidRPr="00F34313">
        <w:rPr>
          <w:rFonts w:ascii="Titillium Web" w:hAnsi="Titillium Web"/>
        </w:rPr>
        <w:t>SEZIONE 5</w:t>
      </w:r>
      <w:r w:rsidR="00BD21BF" w:rsidRPr="00F34313">
        <w:rPr>
          <w:rFonts w:ascii="Titillium Web" w:hAnsi="Titillium Web"/>
        </w:rPr>
        <w:t>:</w:t>
      </w:r>
      <w:r w:rsidRPr="00F34313">
        <w:rPr>
          <w:rFonts w:ascii="Titillium Web" w:hAnsi="Titillium Web"/>
        </w:rPr>
        <w:t xml:space="preserve"> RISCHI INTERFERENTI INTRODOTTI</w:t>
      </w:r>
      <w:r w:rsidR="00BD21BF" w:rsidRPr="00F34313">
        <w:rPr>
          <w:rFonts w:ascii="Titillium Web" w:hAnsi="Titillium Web"/>
        </w:rPr>
        <w:t xml:space="preserve"> D</w:t>
      </w:r>
      <w:r w:rsidRPr="00F34313">
        <w:rPr>
          <w:rFonts w:ascii="Titillium Web" w:hAnsi="Titillium Web"/>
        </w:rPr>
        <w:t>ALL’APPALTATORE</w:t>
      </w:r>
      <w:bookmarkEnd w:id="141"/>
      <w:bookmarkEnd w:id="142"/>
      <w:bookmarkEnd w:id="143"/>
      <w:bookmarkEnd w:id="144"/>
      <w:bookmarkEnd w:id="145"/>
    </w:p>
    <w:p w14:paraId="23BDA8C8" w14:textId="77777777" w:rsidR="00653277" w:rsidRPr="00F34313" w:rsidRDefault="00653277" w:rsidP="00653277">
      <w:pPr>
        <w:ind w:right="98"/>
        <w:jc w:val="both"/>
        <w:outlineLvl w:val="1"/>
        <w:rPr>
          <w:rFonts w:ascii="Titillium Web" w:hAnsi="Titillium Web"/>
          <w:b/>
          <w:spacing w:val="-2"/>
        </w:rPr>
      </w:pPr>
      <w:bookmarkStart w:id="146" w:name="_Toc41051428"/>
    </w:p>
    <w:bookmarkEnd w:id="146"/>
    <w:p w14:paraId="3E00C238" w14:textId="77777777" w:rsidR="00653277" w:rsidRPr="00F34313" w:rsidRDefault="00653277" w:rsidP="00970FA1">
      <w:pPr>
        <w:spacing w:line="276" w:lineRule="auto"/>
        <w:jc w:val="both"/>
        <w:rPr>
          <w:rFonts w:ascii="Titillium Web" w:hAnsi="Titillium Web"/>
        </w:rPr>
      </w:pPr>
      <w:r w:rsidRPr="00F34313">
        <w:rPr>
          <w:rFonts w:ascii="Titillium Web" w:hAnsi="Titillium Web"/>
        </w:rPr>
        <w:t xml:space="preserve">Vista la natura dell’attività che l’appaltatore dovrà svolgere all’interno dei locali del Dipartimento di Agraria, si può desumere che il livello di rischi da interferenza è medio basso e le misure da intraprendere consentono di abbassare ulteriormente la probabilità di eventuali eventi avversi. </w:t>
      </w:r>
    </w:p>
    <w:p w14:paraId="01CECFF1" w14:textId="5432CBFE" w:rsidR="00653277" w:rsidRPr="00F34313" w:rsidRDefault="00653277" w:rsidP="00AE4E16">
      <w:pPr>
        <w:spacing w:line="276" w:lineRule="auto"/>
        <w:ind w:right="98"/>
        <w:jc w:val="both"/>
        <w:rPr>
          <w:rFonts w:ascii="Titillium Web" w:hAnsi="Titillium Web"/>
        </w:rPr>
      </w:pPr>
      <w:r w:rsidRPr="00F34313">
        <w:rPr>
          <w:rFonts w:ascii="Titillium Web" w:hAnsi="Titillium Web"/>
          <w:spacing w:val="-2"/>
        </w:rPr>
        <w:t>Nella seguente tabella saranno elencati i rischi che l’appaltatore può introdurre nelle aree oggetto del</w:t>
      </w:r>
      <w:r w:rsidR="00F34313">
        <w:rPr>
          <w:rFonts w:ascii="Titillium Web" w:hAnsi="Titillium Web"/>
          <w:spacing w:val="-2"/>
        </w:rPr>
        <w:t>la fornitura</w:t>
      </w:r>
      <w:r w:rsidRPr="00F34313">
        <w:rPr>
          <w:rFonts w:ascii="Titillium Web" w:hAnsi="Titillium Web"/>
          <w:spacing w:val="-2"/>
        </w:rPr>
        <w:t xml:space="preserve"> e, quindi, le situazioni che potrebbero dare origine a “interferenze”, nonché le misure che Committente ed appaltatore dovranno attuare al fine di abbassare ulteriormente il livello di rischio.</w:t>
      </w:r>
      <w:bookmarkStart w:id="147" w:name="_Toc246133886"/>
      <w:bookmarkStart w:id="148" w:name="_Toc263774244"/>
      <w:bookmarkStart w:id="149" w:name="_Toc222280617"/>
      <w:bookmarkEnd w:id="140"/>
    </w:p>
    <w:tbl>
      <w:tblPr>
        <w:tblW w:w="14910" w:type="dxa"/>
        <w:tblInd w:w="-7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783"/>
        <w:gridCol w:w="2126"/>
        <w:gridCol w:w="1276"/>
        <w:gridCol w:w="5953"/>
        <w:gridCol w:w="3772"/>
      </w:tblGrid>
      <w:tr w:rsidR="008A77B2" w:rsidRPr="00F34313" w14:paraId="447F43AD" w14:textId="77777777" w:rsidTr="00672521">
        <w:trPr>
          <w:cantSplit/>
        </w:trPr>
        <w:tc>
          <w:tcPr>
            <w:tcW w:w="14910" w:type="dxa"/>
            <w:gridSpan w:val="5"/>
            <w:shd w:val="clear" w:color="auto" w:fill="F3F3F3"/>
            <w:vAlign w:val="center"/>
          </w:tcPr>
          <w:p w14:paraId="760BF9E9" w14:textId="77777777" w:rsidR="008A77B2" w:rsidRPr="00F34313" w:rsidRDefault="008A77B2" w:rsidP="005776F1">
            <w:pPr>
              <w:jc w:val="center"/>
              <w:rPr>
                <w:rFonts w:ascii="Titillium Web" w:hAnsi="Titillium Web"/>
                <w:b/>
                <w:spacing w:val="-2"/>
              </w:rPr>
            </w:pPr>
            <w:r w:rsidRPr="00F34313">
              <w:rPr>
                <w:rFonts w:ascii="Titillium Web" w:hAnsi="Titillium Web"/>
                <w:b/>
                <w:spacing w:val="-2"/>
              </w:rPr>
              <w:t>RISCHI INTRODOTTI DALL’APPALTATORE</w:t>
            </w:r>
          </w:p>
        </w:tc>
      </w:tr>
      <w:bookmarkEnd w:id="147"/>
      <w:bookmarkEnd w:id="148"/>
      <w:tr w:rsidR="00AB3CC0" w:rsidRPr="00F34313" w14:paraId="2CDBEE3B" w14:textId="77777777" w:rsidTr="008A77B2">
        <w:trPr>
          <w:cantSplit/>
        </w:trPr>
        <w:tc>
          <w:tcPr>
            <w:tcW w:w="1783" w:type="dxa"/>
            <w:vMerge w:val="restart"/>
            <w:shd w:val="clear" w:color="auto" w:fill="F3F3F3"/>
            <w:vAlign w:val="center"/>
          </w:tcPr>
          <w:p w14:paraId="61542122" w14:textId="77777777" w:rsidR="00AB3CC0" w:rsidRPr="00F34313" w:rsidRDefault="00AB3CC0" w:rsidP="005776F1">
            <w:pPr>
              <w:jc w:val="center"/>
              <w:rPr>
                <w:rFonts w:ascii="Titillium Web" w:hAnsi="Titillium Web"/>
                <w:b/>
                <w:spacing w:val="-2"/>
              </w:rPr>
            </w:pPr>
            <w:r w:rsidRPr="00F34313">
              <w:rPr>
                <w:rFonts w:ascii="Titillium Web" w:hAnsi="Titillium Web"/>
                <w:b/>
                <w:spacing w:val="-2"/>
              </w:rPr>
              <w:t xml:space="preserve">Area </w:t>
            </w:r>
            <w:r w:rsidR="00361E4D" w:rsidRPr="00F34313">
              <w:rPr>
                <w:rFonts w:ascii="Titillium Web" w:hAnsi="Titillium Web"/>
                <w:b/>
                <w:spacing w:val="-2"/>
              </w:rPr>
              <w:t xml:space="preserve">Interessata </w:t>
            </w:r>
          </w:p>
        </w:tc>
        <w:tc>
          <w:tcPr>
            <w:tcW w:w="2126" w:type="dxa"/>
            <w:vMerge w:val="restart"/>
            <w:shd w:val="clear" w:color="auto" w:fill="F3F3F3"/>
            <w:vAlign w:val="center"/>
          </w:tcPr>
          <w:p w14:paraId="7387F4A8" w14:textId="77777777" w:rsidR="00AB3CC0" w:rsidRPr="00F34313" w:rsidRDefault="00AB3CC0" w:rsidP="005776F1">
            <w:pPr>
              <w:jc w:val="center"/>
              <w:rPr>
                <w:rFonts w:ascii="Titillium Web" w:hAnsi="Titillium Web"/>
                <w:b/>
                <w:spacing w:val="-2"/>
              </w:rPr>
            </w:pPr>
            <w:r w:rsidRPr="00F34313">
              <w:rPr>
                <w:rFonts w:ascii="Titillium Web" w:hAnsi="Titillium Web"/>
                <w:b/>
                <w:spacing w:val="-2"/>
              </w:rPr>
              <w:t>Rischi interferenti</w:t>
            </w:r>
          </w:p>
        </w:tc>
        <w:tc>
          <w:tcPr>
            <w:tcW w:w="1276" w:type="dxa"/>
            <w:vMerge w:val="restart"/>
            <w:shd w:val="clear" w:color="auto" w:fill="F3F3F3"/>
            <w:vAlign w:val="center"/>
          </w:tcPr>
          <w:p w14:paraId="41C1D308" w14:textId="77777777" w:rsidR="00AB3CC0" w:rsidRPr="00F34313" w:rsidRDefault="00211A1D" w:rsidP="005776F1">
            <w:pPr>
              <w:jc w:val="center"/>
              <w:rPr>
                <w:rFonts w:ascii="Titillium Web" w:hAnsi="Titillium Web"/>
                <w:b/>
                <w:spacing w:val="-2"/>
              </w:rPr>
            </w:pPr>
            <w:r w:rsidRPr="00F34313">
              <w:rPr>
                <w:rFonts w:ascii="Titillium Web" w:hAnsi="Titillium Web"/>
                <w:b/>
                <w:spacing w:val="-2"/>
              </w:rPr>
              <w:t>Indice di rischio (</w:t>
            </w:r>
            <w:proofErr w:type="gramStart"/>
            <w:r w:rsidRPr="00F34313">
              <w:rPr>
                <w:rFonts w:ascii="Titillium Web" w:hAnsi="Titillium Web"/>
                <w:b/>
                <w:spacing w:val="-2"/>
              </w:rPr>
              <w:t>B,M</w:t>
            </w:r>
            <w:proofErr w:type="gramEnd"/>
            <w:r w:rsidRPr="00F34313">
              <w:rPr>
                <w:rFonts w:ascii="Titillium Web" w:hAnsi="Titillium Web"/>
                <w:b/>
                <w:spacing w:val="-2"/>
              </w:rPr>
              <w:t>,A)</w:t>
            </w:r>
          </w:p>
        </w:tc>
        <w:tc>
          <w:tcPr>
            <w:tcW w:w="9725" w:type="dxa"/>
            <w:gridSpan w:val="2"/>
            <w:shd w:val="clear" w:color="auto" w:fill="F3F3F3"/>
            <w:vAlign w:val="center"/>
          </w:tcPr>
          <w:p w14:paraId="43C9B971" w14:textId="77777777" w:rsidR="00AB3CC0" w:rsidRPr="00F34313" w:rsidRDefault="00AB3CC0" w:rsidP="005776F1">
            <w:pPr>
              <w:jc w:val="center"/>
              <w:rPr>
                <w:rFonts w:ascii="Titillium Web" w:hAnsi="Titillium Web"/>
                <w:b/>
                <w:spacing w:val="-2"/>
              </w:rPr>
            </w:pPr>
            <w:r w:rsidRPr="00F34313">
              <w:rPr>
                <w:rFonts w:ascii="Titillium Web" w:hAnsi="Titillium Web"/>
                <w:b/>
                <w:spacing w:val="-2"/>
              </w:rPr>
              <w:t>Misure previste</w:t>
            </w:r>
          </w:p>
        </w:tc>
      </w:tr>
      <w:tr w:rsidR="00AB3CC0" w:rsidRPr="00F34313" w14:paraId="671B333A" w14:textId="77777777" w:rsidTr="008A77B2">
        <w:trPr>
          <w:cantSplit/>
        </w:trPr>
        <w:tc>
          <w:tcPr>
            <w:tcW w:w="1783" w:type="dxa"/>
            <w:vMerge/>
            <w:tcBorders>
              <w:bottom w:val="single" w:sz="6" w:space="0" w:color="000000"/>
            </w:tcBorders>
            <w:shd w:val="clear" w:color="auto" w:fill="F3F3F3"/>
            <w:vAlign w:val="center"/>
          </w:tcPr>
          <w:p w14:paraId="0C4F2088" w14:textId="77777777" w:rsidR="00AB3CC0" w:rsidRPr="00F34313" w:rsidRDefault="00AB3CC0" w:rsidP="005776F1">
            <w:pPr>
              <w:jc w:val="center"/>
              <w:rPr>
                <w:rFonts w:ascii="Titillium Web" w:hAnsi="Titillium Web"/>
                <w:b/>
                <w:spacing w:val="-2"/>
              </w:rPr>
            </w:pPr>
          </w:p>
        </w:tc>
        <w:tc>
          <w:tcPr>
            <w:tcW w:w="2126" w:type="dxa"/>
            <w:vMerge/>
            <w:tcBorders>
              <w:bottom w:val="single" w:sz="6" w:space="0" w:color="000000"/>
            </w:tcBorders>
            <w:shd w:val="clear" w:color="auto" w:fill="F3F3F3"/>
            <w:vAlign w:val="center"/>
          </w:tcPr>
          <w:p w14:paraId="529FC5BD" w14:textId="77777777" w:rsidR="00AB3CC0" w:rsidRPr="00F34313" w:rsidRDefault="00AB3CC0" w:rsidP="005776F1">
            <w:pPr>
              <w:jc w:val="center"/>
              <w:rPr>
                <w:rFonts w:ascii="Titillium Web" w:hAnsi="Titillium Web"/>
                <w:b/>
                <w:spacing w:val="-2"/>
              </w:rPr>
            </w:pPr>
          </w:p>
        </w:tc>
        <w:tc>
          <w:tcPr>
            <w:tcW w:w="1276" w:type="dxa"/>
            <w:vMerge/>
            <w:tcBorders>
              <w:bottom w:val="single" w:sz="6" w:space="0" w:color="000000"/>
            </w:tcBorders>
            <w:shd w:val="clear" w:color="auto" w:fill="F3F3F3"/>
            <w:vAlign w:val="center"/>
          </w:tcPr>
          <w:p w14:paraId="5671D6AD" w14:textId="77777777" w:rsidR="00AB3CC0" w:rsidRPr="00F34313" w:rsidRDefault="00AB3CC0" w:rsidP="005776F1">
            <w:pPr>
              <w:jc w:val="center"/>
              <w:rPr>
                <w:rFonts w:ascii="Titillium Web" w:hAnsi="Titillium Web"/>
                <w:b/>
                <w:spacing w:val="-2"/>
              </w:rPr>
            </w:pPr>
          </w:p>
        </w:tc>
        <w:tc>
          <w:tcPr>
            <w:tcW w:w="5953" w:type="dxa"/>
            <w:tcBorders>
              <w:bottom w:val="single" w:sz="6" w:space="0" w:color="000000"/>
            </w:tcBorders>
            <w:shd w:val="clear" w:color="auto" w:fill="F3F3F3"/>
            <w:vAlign w:val="center"/>
          </w:tcPr>
          <w:p w14:paraId="68457DB7" w14:textId="77777777" w:rsidR="00AB3CC0" w:rsidRPr="00F34313" w:rsidRDefault="00AB3CC0" w:rsidP="005776F1">
            <w:pPr>
              <w:jc w:val="center"/>
              <w:rPr>
                <w:rFonts w:ascii="Titillium Web" w:hAnsi="Titillium Web"/>
                <w:b/>
                <w:spacing w:val="-2"/>
              </w:rPr>
            </w:pPr>
            <w:r w:rsidRPr="00F34313">
              <w:rPr>
                <w:rFonts w:ascii="Titillium Web" w:hAnsi="Titillium Web"/>
                <w:b/>
                <w:spacing w:val="-2"/>
              </w:rPr>
              <w:t>APPALTATORE</w:t>
            </w:r>
          </w:p>
        </w:tc>
        <w:tc>
          <w:tcPr>
            <w:tcW w:w="3772" w:type="dxa"/>
            <w:tcBorders>
              <w:bottom w:val="single" w:sz="6" w:space="0" w:color="000000"/>
            </w:tcBorders>
            <w:shd w:val="clear" w:color="auto" w:fill="F3F3F3"/>
            <w:vAlign w:val="center"/>
          </w:tcPr>
          <w:p w14:paraId="4CF4D1A3" w14:textId="77777777" w:rsidR="00AB3CC0" w:rsidRPr="00F34313" w:rsidRDefault="00AB3CC0" w:rsidP="005776F1">
            <w:pPr>
              <w:jc w:val="center"/>
              <w:rPr>
                <w:rFonts w:ascii="Titillium Web" w:hAnsi="Titillium Web"/>
                <w:b/>
                <w:spacing w:val="-2"/>
              </w:rPr>
            </w:pPr>
            <w:r w:rsidRPr="00F34313">
              <w:rPr>
                <w:rFonts w:ascii="Titillium Web" w:hAnsi="Titillium Web"/>
                <w:b/>
                <w:spacing w:val="-2"/>
              </w:rPr>
              <w:t>COMMITTENTE</w:t>
            </w:r>
          </w:p>
        </w:tc>
      </w:tr>
      <w:tr w:rsidR="00594631" w:rsidRPr="00F34313" w14:paraId="1171E319" w14:textId="77777777" w:rsidTr="008A77B2">
        <w:tc>
          <w:tcPr>
            <w:tcW w:w="1783" w:type="dxa"/>
            <w:shd w:val="clear" w:color="auto" w:fill="auto"/>
            <w:vAlign w:val="center"/>
          </w:tcPr>
          <w:p w14:paraId="1989302F" w14:textId="77777777" w:rsidR="00594631" w:rsidRPr="00F34313" w:rsidRDefault="007B0C95" w:rsidP="00361E4D">
            <w:pPr>
              <w:jc w:val="center"/>
              <w:rPr>
                <w:rFonts w:ascii="Titillium Web" w:hAnsi="Titillium Web"/>
                <w:b/>
                <w:spacing w:val="-2"/>
              </w:rPr>
            </w:pPr>
            <w:r w:rsidRPr="00F34313">
              <w:rPr>
                <w:rFonts w:ascii="Titillium Web" w:hAnsi="Titillium Web"/>
                <w:b/>
                <w:spacing w:val="-2"/>
              </w:rPr>
              <w:t>Percorsi interni ed esterni</w:t>
            </w:r>
          </w:p>
        </w:tc>
        <w:tc>
          <w:tcPr>
            <w:tcW w:w="2126" w:type="dxa"/>
            <w:shd w:val="clear" w:color="auto" w:fill="auto"/>
            <w:vAlign w:val="center"/>
          </w:tcPr>
          <w:p w14:paraId="3F0A3512" w14:textId="77777777" w:rsidR="00594631" w:rsidRPr="00F34313" w:rsidRDefault="007B0C95" w:rsidP="007A0CE8">
            <w:pPr>
              <w:ind w:right="98"/>
              <w:jc w:val="center"/>
              <w:rPr>
                <w:rFonts w:ascii="Titillium Web" w:hAnsi="Titillium Web"/>
                <w:noProof/>
                <w:spacing w:val="-2"/>
              </w:rPr>
            </w:pPr>
            <w:r w:rsidRPr="00F34313">
              <w:rPr>
                <w:rFonts w:ascii="Titillium Web" w:hAnsi="Titillium Web"/>
              </w:rPr>
              <w:t xml:space="preserve">Investimento da mezzi di trasporto cose e/o persone </w:t>
            </w:r>
            <w:r w:rsidRPr="00F34313">
              <w:rPr>
                <w:rFonts w:ascii="Titillium Web" w:hAnsi="Titillium Web"/>
                <w:spacing w:val="-2"/>
              </w:rPr>
              <w:t>circolanti</w:t>
            </w:r>
            <w:r w:rsidRPr="00F34313">
              <w:rPr>
                <w:rFonts w:ascii="Titillium Web" w:hAnsi="Titillium Web"/>
              </w:rPr>
              <w:t>.</w:t>
            </w:r>
          </w:p>
        </w:tc>
        <w:tc>
          <w:tcPr>
            <w:tcW w:w="1276" w:type="dxa"/>
            <w:shd w:val="clear" w:color="auto" w:fill="auto"/>
            <w:vAlign w:val="center"/>
          </w:tcPr>
          <w:p w14:paraId="05A2BDA6" w14:textId="77777777" w:rsidR="00594631" w:rsidRPr="00F34313" w:rsidRDefault="007B0C95" w:rsidP="005776F1">
            <w:pPr>
              <w:jc w:val="center"/>
              <w:rPr>
                <w:rFonts w:ascii="Titillium Web" w:hAnsi="Titillium Web"/>
                <w:spacing w:val="-2"/>
              </w:rPr>
            </w:pPr>
            <w:r w:rsidRPr="00F34313">
              <w:rPr>
                <w:rFonts w:ascii="Titillium Web" w:hAnsi="Titillium Web"/>
                <w:spacing w:val="-2"/>
              </w:rPr>
              <w:t>Medio-Basso</w:t>
            </w:r>
          </w:p>
        </w:tc>
        <w:tc>
          <w:tcPr>
            <w:tcW w:w="5953" w:type="dxa"/>
            <w:shd w:val="clear" w:color="auto" w:fill="auto"/>
            <w:vAlign w:val="center"/>
          </w:tcPr>
          <w:p w14:paraId="4F522F11" w14:textId="77777777" w:rsidR="007B0C95" w:rsidRPr="00F34313" w:rsidRDefault="007B0C95" w:rsidP="007B0C95">
            <w:pPr>
              <w:ind w:right="98"/>
              <w:jc w:val="both"/>
              <w:rPr>
                <w:rFonts w:ascii="Titillium Web" w:hAnsi="Titillium Web"/>
                <w:spacing w:val="-2"/>
              </w:rPr>
            </w:pPr>
            <w:r w:rsidRPr="00F34313">
              <w:rPr>
                <w:rFonts w:ascii="Titillium Web" w:hAnsi="Titillium Web"/>
                <w:spacing w:val="-2"/>
              </w:rPr>
              <w:t xml:space="preserve">L’appaltatore dovrà ispezionare i luoghi oggetto dell’appalto al fine di verificare la corretta, completa e sicura accessibilità agli stessi da parte dei propri automezzi senza pericolo per il Dipartimento e per terzi. </w:t>
            </w:r>
          </w:p>
          <w:p w14:paraId="1EE48DFF" w14:textId="77777777" w:rsidR="007B0C95" w:rsidRPr="00F34313" w:rsidRDefault="007B0C95" w:rsidP="007B0C95">
            <w:pPr>
              <w:ind w:right="98"/>
              <w:jc w:val="both"/>
              <w:rPr>
                <w:rFonts w:ascii="Titillium Web" w:hAnsi="Titillium Web"/>
                <w:spacing w:val="-2"/>
              </w:rPr>
            </w:pPr>
            <w:r w:rsidRPr="00F34313">
              <w:rPr>
                <w:rFonts w:ascii="Titillium Web" w:hAnsi="Titillium Web"/>
                <w:spacing w:val="-2"/>
              </w:rPr>
              <w:t>Gli automezzi dell’appaltatore/lavoratore autonomo dovranno accedere ed effettuare movimenti nei cortili, nelle aree di sosta, etc. delle sedi dal Dipartimento a velocità tale da non risultare di pericolo per le persone presenti (fra cui gli utenti) o gli altri automezzi.</w:t>
            </w:r>
          </w:p>
          <w:p w14:paraId="41283BEA" w14:textId="77777777" w:rsidR="007B0C95" w:rsidRPr="00F34313" w:rsidRDefault="007B0C95" w:rsidP="007B0C95">
            <w:pPr>
              <w:ind w:right="98"/>
              <w:jc w:val="both"/>
              <w:rPr>
                <w:rFonts w:ascii="Titillium Web" w:hAnsi="Titillium Web"/>
                <w:spacing w:val="-2"/>
              </w:rPr>
            </w:pPr>
            <w:r w:rsidRPr="00F34313">
              <w:rPr>
                <w:rFonts w:ascii="Titillium Web" w:hAnsi="Titillium Web"/>
                <w:spacing w:val="-2"/>
              </w:rPr>
              <w:lastRenderedPageBreak/>
              <w:t xml:space="preserve">Rispettare la segnaletica presente. </w:t>
            </w:r>
          </w:p>
          <w:p w14:paraId="3F8F5667" w14:textId="77777777" w:rsidR="007B0C95" w:rsidRPr="00F34313" w:rsidRDefault="007B0C95" w:rsidP="007B0C95">
            <w:pPr>
              <w:ind w:right="98"/>
              <w:jc w:val="both"/>
              <w:rPr>
                <w:rFonts w:ascii="Titillium Web" w:hAnsi="Titillium Web"/>
                <w:spacing w:val="-2"/>
              </w:rPr>
            </w:pPr>
            <w:r w:rsidRPr="00F34313">
              <w:rPr>
                <w:rFonts w:ascii="Titillium Web" w:hAnsi="Titillium Web"/>
                <w:spacing w:val="-2"/>
              </w:rPr>
              <w:t xml:space="preserve">Non ostruire percorsi e vie di esodo. </w:t>
            </w:r>
          </w:p>
          <w:p w14:paraId="78F27173" w14:textId="77777777" w:rsidR="007B0C95" w:rsidRPr="00F34313" w:rsidRDefault="007B0C95" w:rsidP="007B0C95">
            <w:pPr>
              <w:ind w:right="98"/>
              <w:jc w:val="both"/>
              <w:rPr>
                <w:rFonts w:ascii="Titillium Web" w:hAnsi="Titillium Web"/>
                <w:spacing w:val="-2"/>
              </w:rPr>
            </w:pPr>
            <w:r w:rsidRPr="00F34313">
              <w:rPr>
                <w:rFonts w:ascii="Titillium Web" w:hAnsi="Titillium Web"/>
                <w:spacing w:val="-2"/>
              </w:rPr>
              <w:t xml:space="preserve">Parimenti, nei percorsi interni devono essere adottate le cautele per non recare danno ai dipendenti del Dipartimento ed agli utenti/visitatori. </w:t>
            </w:r>
          </w:p>
          <w:p w14:paraId="07F74649" w14:textId="77777777" w:rsidR="00350064" w:rsidRPr="00F34313" w:rsidRDefault="007B0C95" w:rsidP="007B0C95">
            <w:pPr>
              <w:ind w:right="98"/>
              <w:jc w:val="both"/>
              <w:rPr>
                <w:rFonts w:ascii="Titillium Web" w:hAnsi="Titillium Web"/>
                <w:noProof/>
                <w:spacing w:val="-2"/>
              </w:rPr>
            </w:pPr>
            <w:r w:rsidRPr="00F34313">
              <w:rPr>
                <w:rFonts w:ascii="Titillium Web" w:hAnsi="Titillium Web"/>
                <w:spacing w:val="-2"/>
              </w:rPr>
              <w:t>Fare riferimento alla segnaletica e cartellonistica.</w:t>
            </w:r>
          </w:p>
        </w:tc>
        <w:tc>
          <w:tcPr>
            <w:tcW w:w="3772" w:type="dxa"/>
            <w:shd w:val="clear" w:color="auto" w:fill="auto"/>
            <w:vAlign w:val="center"/>
          </w:tcPr>
          <w:p w14:paraId="34501B96" w14:textId="77777777" w:rsidR="00594631" w:rsidRPr="00F34313" w:rsidRDefault="007B0C95" w:rsidP="00B15050">
            <w:pPr>
              <w:ind w:right="98"/>
              <w:jc w:val="both"/>
              <w:rPr>
                <w:rFonts w:ascii="Titillium Web" w:hAnsi="Titillium Web"/>
                <w:noProof/>
                <w:spacing w:val="-2"/>
              </w:rPr>
            </w:pPr>
            <w:r w:rsidRPr="00F34313">
              <w:rPr>
                <w:rFonts w:ascii="Titillium Web" w:hAnsi="Titillium Web"/>
                <w:noProof/>
                <w:spacing w:val="-2"/>
              </w:rPr>
              <w:lastRenderedPageBreak/>
              <w:t xml:space="preserve">Installare idonea segnaletica e cartellonistica per agevolare le manovre con </w:t>
            </w:r>
            <w:r w:rsidRPr="00F34313">
              <w:rPr>
                <w:rFonts w:ascii="Titillium Web" w:hAnsi="Titillium Web"/>
                <w:spacing w:val="-2"/>
              </w:rPr>
              <w:t>automezzi</w:t>
            </w:r>
            <w:r w:rsidRPr="00F34313">
              <w:rPr>
                <w:rFonts w:ascii="Titillium Web" w:hAnsi="Titillium Web"/>
                <w:noProof/>
                <w:spacing w:val="-2"/>
              </w:rPr>
              <w:t xml:space="preserve"> all’interno dei propri spazi (cortili, aree di sosta, ecc.).</w:t>
            </w:r>
          </w:p>
          <w:p w14:paraId="003F24C2" w14:textId="77777777" w:rsidR="00594631" w:rsidRPr="00F34313" w:rsidRDefault="00594631" w:rsidP="00594631">
            <w:pPr>
              <w:jc w:val="center"/>
              <w:rPr>
                <w:rFonts w:ascii="Titillium Web" w:hAnsi="Titillium Web"/>
                <w:noProof/>
                <w:spacing w:val="-2"/>
              </w:rPr>
            </w:pPr>
          </w:p>
        </w:tc>
      </w:tr>
      <w:tr w:rsidR="00594631" w:rsidRPr="00F34313" w14:paraId="677383E5" w14:textId="77777777" w:rsidTr="008A77B2">
        <w:tc>
          <w:tcPr>
            <w:tcW w:w="1783" w:type="dxa"/>
            <w:shd w:val="clear" w:color="auto" w:fill="auto"/>
            <w:vAlign w:val="center"/>
          </w:tcPr>
          <w:p w14:paraId="5921E789" w14:textId="77777777" w:rsidR="00594631" w:rsidRPr="00F34313" w:rsidRDefault="00966BC6" w:rsidP="005776F1">
            <w:pPr>
              <w:jc w:val="center"/>
              <w:rPr>
                <w:rFonts w:ascii="Titillium Web" w:hAnsi="Titillium Web"/>
                <w:b/>
                <w:spacing w:val="-2"/>
              </w:rPr>
            </w:pPr>
            <w:r w:rsidRPr="00F34313">
              <w:rPr>
                <w:rFonts w:ascii="Titillium Web" w:hAnsi="Titillium Web"/>
                <w:b/>
                <w:spacing w:val="-2"/>
              </w:rPr>
              <w:t>Aree di lavoro</w:t>
            </w:r>
          </w:p>
        </w:tc>
        <w:tc>
          <w:tcPr>
            <w:tcW w:w="2126" w:type="dxa"/>
            <w:shd w:val="clear" w:color="auto" w:fill="auto"/>
            <w:vAlign w:val="center"/>
          </w:tcPr>
          <w:p w14:paraId="04BC567C" w14:textId="77777777" w:rsidR="00594631" w:rsidRPr="00F34313" w:rsidRDefault="00C2098B" w:rsidP="007A0CE8">
            <w:pPr>
              <w:jc w:val="center"/>
              <w:rPr>
                <w:rFonts w:ascii="Titillium Web" w:hAnsi="Titillium Web"/>
                <w:noProof/>
                <w:spacing w:val="-2"/>
              </w:rPr>
            </w:pPr>
            <w:r w:rsidRPr="00F34313">
              <w:rPr>
                <w:rFonts w:ascii="Titillium Web" w:hAnsi="Titillium Web"/>
              </w:rPr>
              <w:t xml:space="preserve">Da </w:t>
            </w:r>
            <w:r w:rsidR="00966BC6" w:rsidRPr="00F34313">
              <w:rPr>
                <w:rFonts w:ascii="Titillium Web" w:hAnsi="Titillium Web"/>
              </w:rPr>
              <w:t xml:space="preserve">trasporto </w:t>
            </w:r>
            <w:r w:rsidRPr="00F34313">
              <w:rPr>
                <w:rFonts w:ascii="Titillium Web" w:hAnsi="Titillium Web"/>
              </w:rPr>
              <w:t>materiali</w:t>
            </w:r>
          </w:p>
          <w:p w14:paraId="484E8553" w14:textId="77777777" w:rsidR="00C2098B" w:rsidRPr="00F34313" w:rsidRDefault="00C2098B" w:rsidP="00C2098B">
            <w:pPr>
              <w:jc w:val="center"/>
              <w:rPr>
                <w:rFonts w:ascii="Titillium Web" w:hAnsi="Titillium Web"/>
              </w:rPr>
            </w:pPr>
          </w:p>
        </w:tc>
        <w:tc>
          <w:tcPr>
            <w:tcW w:w="1276" w:type="dxa"/>
            <w:shd w:val="clear" w:color="auto" w:fill="auto"/>
            <w:vAlign w:val="center"/>
          </w:tcPr>
          <w:p w14:paraId="075D966D" w14:textId="77777777" w:rsidR="00594631" w:rsidRPr="00F34313" w:rsidRDefault="00966BC6" w:rsidP="005776F1">
            <w:pPr>
              <w:jc w:val="center"/>
              <w:rPr>
                <w:rFonts w:ascii="Titillium Web" w:hAnsi="Titillium Web"/>
                <w:noProof/>
                <w:spacing w:val="-2"/>
              </w:rPr>
            </w:pPr>
            <w:r w:rsidRPr="00F34313">
              <w:rPr>
                <w:rFonts w:ascii="Titillium Web" w:hAnsi="Titillium Web"/>
                <w:noProof/>
                <w:spacing w:val="-2"/>
              </w:rPr>
              <w:t xml:space="preserve">Medio </w:t>
            </w:r>
          </w:p>
        </w:tc>
        <w:tc>
          <w:tcPr>
            <w:tcW w:w="5953" w:type="dxa"/>
            <w:shd w:val="clear" w:color="auto" w:fill="auto"/>
            <w:vAlign w:val="center"/>
          </w:tcPr>
          <w:p w14:paraId="2C607BD6" w14:textId="77777777" w:rsidR="00075923" w:rsidRPr="00F34313" w:rsidRDefault="00075923" w:rsidP="00966BC6">
            <w:pPr>
              <w:jc w:val="both"/>
              <w:rPr>
                <w:rFonts w:ascii="Titillium Web" w:hAnsi="Titillium Web"/>
              </w:rPr>
            </w:pPr>
            <w:r w:rsidRPr="00F34313">
              <w:rPr>
                <w:rFonts w:ascii="Titillium Web" w:hAnsi="Titillium Web"/>
              </w:rPr>
              <w:t>Il trasporto di materiali negli ascensori può comportare rischio di investimento delle persone durante la corsa della cabina, inoltre esiste il rischio di pizzicamento degli arti superiori quando vengano introdotti materiali di larghezza considerevole in relazione alla larghezza della porta della cabina.</w:t>
            </w:r>
          </w:p>
          <w:p w14:paraId="0C7B88FA" w14:textId="77777777" w:rsidR="00966BC6" w:rsidRPr="00F34313" w:rsidRDefault="00966BC6" w:rsidP="00966BC6">
            <w:pPr>
              <w:jc w:val="both"/>
              <w:rPr>
                <w:rFonts w:ascii="Titillium Web" w:hAnsi="Titillium Web"/>
              </w:rPr>
            </w:pPr>
            <w:r w:rsidRPr="00F34313">
              <w:rPr>
                <w:rFonts w:ascii="Titillium Web" w:hAnsi="Titillium Web"/>
              </w:rPr>
              <w:t>Considerata la presenza di personale del committente, il trasporto di attrezzature e materiali lungo i percorsi interni deve sempre avvenire con molta cautela, senza pregiudizio per la sicurezza delle persone e senza arrecare danno alla</w:t>
            </w:r>
            <w:r w:rsidRPr="00F34313">
              <w:rPr>
                <w:rFonts w:ascii="Titillium Web" w:hAnsi="Titillium Web"/>
                <w:spacing w:val="1"/>
              </w:rPr>
              <w:t xml:space="preserve"> </w:t>
            </w:r>
            <w:r w:rsidRPr="00F34313">
              <w:rPr>
                <w:rFonts w:ascii="Titillium Web" w:hAnsi="Titillium Web"/>
              </w:rPr>
              <w:t>struttura.</w:t>
            </w:r>
          </w:p>
          <w:p w14:paraId="7A429630" w14:textId="77777777" w:rsidR="00966BC6" w:rsidRPr="00F34313" w:rsidRDefault="00966BC6" w:rsidP="00966BC6">
            <w:pPr>
              <w:jc w:val="both"/>
              <w:rPr>
                <w:rFonts w:ascii="Titillium Web" w:hAnsi="Titillium Web"/>
              </w:rPr>
            </w:pPr>
            <w:r w:rsidRPr="00F34313">
              <w:rPr>
                <w:rFonts w:ascii="Titillium Web" w:hAnsi="Titillium Web"/>
              </w:rPr>
              <w:t xml:space="preserve">In caso di trasporto di attrezzature ingombranti nelle zone di transito occorre definire preventivamente con i Responsabili delle Strutture coinvolte la data, l’orario ed il percorso da seguire dalla zona di scarico fino al punto </w:t>
            </w:r>
            <w:r w:rsidRPr="00F34313">
              <w:rPr>
                <w:rFonts w:ascii="Titillium Web" w:hAnsi="Titillium Web"/>
                <w:spacing w:val="-3"/>
              </w:rPr>
              <w:t xml:space="preserve">di </w:t>
            </w:r>
            <w:r w:rsidRPr="00F34313">
              <w:rPr>
                <w:rFonts w:ascii="Titillium Web" w:hAnsi="Titillium Web"/>
              </w:rPr>
              <w:t>consegna per limitare le</w:t>
            </w:r>
            <w:r w:rsidRPr="00F34313">
              <w:rPr>
                <w:rFonts w:ascii="Titillium Web" w:hAnsi="Titillium Web"/>
                <w:spacing w:val="-6"/>
              </w:rPr>
              <w:t xml:space="preserve"> </w:t>
            </w:r>
            <w:r w:rsidRPr="00F34313">
              <w:rPr>
                <w:rFonts w:ascii="Titillium Web" w:hAnsi="Titillium Web"/>
              </w:rPr>
              <w:t>interferenze.</w:t>
            </w:r>
          </w:p>
          <w:p w14:paraId="6788B88E" w14:textId="77777777" w:rsidR="00075923" w:rsidRPr="00F34313" w:rsidRDefault="00075923" w:rsidP="00966BC6">
            <w:pPr>
              <w:jc w:val="both"/>
              <w:rPr>
                <w:rFonts w:ascii="Titillium Web" w:hAnsi="Titillium Web"/>
              </w:rPr>
            </w:pPr>
            <w:r w:rsidRPr="00F34313">
              <w:rPr>
                <w:rFonts w:ascii="Titillium Web" w:hAnsi="Titillium Web"/>
              </w:rPr>
              <w:t xml:space="preserve">L’accesso agli ascensori può presentare </w:t>
            </w:r>
            <w:r w:rsidRPr="00F34313">
              <w:rPr>
                <w:rFonts w:ascii="Titillium Web" w:hAnsi="Titillium Web"/>
                <w:spacing w:val="-3"/>
              </w:rPr>
              <w:t xml:space="preserve">un </w:t>
            </w:r>
            <w:r w:rsidRPr="00F34313">
              <w:rPr>
                <w:rFonts w:ascii="Titillium Web" w:hAnsi="Titillium Web"/>
              </w:rPr>
              <w:t xml:space="preserve">dislivello che </w:t>
            </w:r>
            <w:r w:rsidRPr="00F34313">
              <w:rPr>
                <w:rFonts w:ascii="Titillium Web" w:hAnsi="Titillium Web"/>
              </w:rPr>
              <w:lastRenderedPageBreak/>
              <w:t>può causare inciampo o veri e propri traumi da movimentazione carichi.</w:t>
            </w:r>
          </w:p>
          <w:p w14:paraId="031D0904" w14:textId="77777777" w:rsidR="00350064" w:rsidRPr="00F34313" w:rsidRDefault="00966BC6" w:rsidP="00B15050">
            <w:pPr>
              <w:jc w:val="both"/>
              <w:rPr>
                <w:rFonts w:ascii="Titillium Web" w:hAnsi="Titillium Web"/>
                <w:noProof/>
                <w:spacing w:val="-2"/>
              </w:rPr>
            </w:pPr>
            <w:r w:rsidRPr="00F34313">
              <w:rPr>
                <w:rFonts w:ascii="Titillium Web" w:hAnsi="Titillium Web"/>
              </w:rPr>
              <w:t xml:space="preserve">In caso </w:t>
            </w:r>
            <w:r w:rsidRPr="00F34313">
              <w:rPr>
                <w:rFonts w:ascii="Titillium Web" w:hAnsi="Titillium Web"/>
                <w:spacing w:val="-3"/>
              </w:rPr>
              <w:t xml:space="preserve">di </w:t>
            </w:r>
            <w:r w:rsidRPr="00F34313">
              <w:rPr>
                <w:rFonts w:ascii="Titillium Web" w:hAnsi="Titillium Web"/>
              </w:rPr>
              <w:t>uso di ascensori per il trasporto di attrezzature ingombranti e/o pesanti, occorre verificare preventivamente la portata, non effettuare mai il trasporto in contemporanea presenza di persone (non salendo se sono presenti altre persone e impedendone la salita durante la corsa) e mantenere sempre fermo il carico contro la parete della cabina durante la corsa, effettuando l’operazione con due persone. Occorre sempre porre attenzione al dislivello tra cabina e pianerottolo, il materiale ingombrante va spinto senza infilare le mani nell’interstizio con la cabina e va movimentato in due persone.</w:t>
            </w:r>
          </w:p>
        </w:tc>
        <w:tc>
          <w:tcPr>
            <w:tcW w:w="3772" w:type="dxa"/>
            <w:shd w:val="clear" w:color="auto" w:fill="auto"/>
            <w:vAlign w:val="center"/>
          </w:tcPr>
          <w:p w14:paraId="0BEF8160" w14:textId="77777777" w:rsidR="007A0CE8" w:rsidRPr="00F34313" w:rsidRDefault="007A0CE8" w:rsidP="007A0CE8">
            <w:pPr>
              <w:jc w:val="both"/>
              <w:rPr>
                <w:rFonts w:ascii="Titillium Web" w:hAnsi="Titillium Web"/>
                <w:noProof/>
                <w:spacing w:val="-2"/>
              </w:rPr>
            </w:pPr>
            <w:r w:rsidRPr="00F34313">
              <w:rPr>
                <w:rFonts w:ascii="Titillium Web" w:hAnsi="Titillium Web"/>
                <w:noProof/>
                <w:spacing w:val="-2"/>
              </w:rPr>
              <w:lastRenderedPageBreak/>
              <w:t xml:space="preserve">I responsabili delle strutture interessate  dovranno preventivamente definire con l’appaltatore la data, l’orario ed il percorso da seguire per il trasporto di materiale. </w:t>
            </w:r>
          </w:p>
          <w:p w14:paraId="7E42E5B6" w14:textId="77777777" w:rsidR="00594631" w:rsidRPr="00F34313" w:rsidRDefault="00594631" w:rsidP="007A0CE8">
            <w:pPr>
              <w:jc w:val="center"/>
              <w:rPr>
                <w:rFonts w:ascii="Titillium Web" w:hAnsi="Titillium Web"/>
                <w:noProof/>
                <w:spacing w:val="-2"/>
              </w:rPr>
            </w:pPr>
          </w:p>
        </w:tc>
      </w:tr>
      <w:tr w:rsidR="00664307" w:rsidRPr="00F34313" w14:paraId="635B0DA5" w14:textId="77777777" w:rsidTr="008A77B2">
        <w:trPr>
          <w:trHeight w:val="2183"/>
        </w:trPr>
        <w:tc>
          <w:tcPr>
            <w:tcW w:w="1783" w:type="dxa"/>
            <w:shd w:val="clear" w:color="auto" w:fill="auto"/>
            <w:vAlign w:val="center"/>
          </w:tcPr>
          <w:p w14:paraId="5597E4CC" w14:textId="77777777" w:rsidR="00594631" w:rsidRPr="00F34313" w:rsidRDefault="007A0CE8" w:rsidP="00594631">
            <w:pPr>
              <w:jc w:val="center"/>
              <w:rPr>
                <w:rFonts w:ascii="Titillium Web" w:hAnsi="Titillium Web"/>
                <w:b/>
                <w:bCs/>
                <w:spacing w:val="-2"/>
              </w:rPr>
            </w:pPr>
            <w:r w:rsidRPr="00F34313">
              <w:rPr>
                <w:rFonts w:ascii="Titillium Web" w:hAnsi="Titillium Web"/>
                <w:b/>
                <w:bCs/>
                <w:spacing w:val="-2"/>
              </w:rPr>
              <w:t>Area di lavoro</w:t>
            </w:r>
          </w:p>
        </w:tc>
        <w:tc>
          <w:tcPr>
            <w:tcW w:w="2126" w:type="dxa"/>
            <w:shd w:val="clear" w:color="auto" w:fill="auto"/>
            <w:vAlign w:val="center"/>
          </w:tcPr>
          <w:p w14:paraId="3F314292" w14:textId="77777777" w:rsidR="00C2098B" w:rsidRPr="00F34313" w:rsidRDefault="00C2098B" w:rsidP="007A0CE8">
            <w:pPr>
              <w:jc w:val="center"/>
              <w:rPr>
                <w:rFonts w:ascii="Titillium Web" w:hAnsi="Titillium Web"/>
              </w:rPr>
            </w:pPr>
            <w:r w:rsidRPr="00F34313">
              <w:rPr>
                <w:rFonts w:ascii="Titillium Web" w:hAnsi="Titillium Web"/>
              </w:rPr>
              <w:t>Da posizionamento</w:t>
            </w:r>
          </w:p>
          <w:p w14:paraId="5FD3BA6C" w14:textId="77777777" w:rsidR="00664307" w:rsidRPr="00F34313" w:rsidRDefault="00C2098B" w:rsidP="007A0CE8">
            <w:pPr>
              <w:jc w:val="center"/>
              <w:rPr>
                <w:rFonts w:ascii="Titillium Web" w:hAnsi="Titillium Web"/>
              </w:rPr>
            </w:pPr>
            <w:r w:rsidRPr="00F34313">
              <w:rPr>
                <w:rFonts w:ascii="Titillium Web" w:hAnsi="Titillium Web"/>
              </w:rPr>
              <w:t>di macchinari e/o attrezzature</w:t>
            </w:r>
          </w:p>
        </w:tc>
        <w:tc>
          <w:tcPr>
            <w:tcW w:w="1276" w:type="dxa"/>
            <w:shd w:val="clear" w:color="auto" w:fill="auto"/>
            <w:vAlign w:val="center"/>
          </w:tcPr>
          <w:p w14:paraId="58A3A3D7" w14:textId="77777777" w:rsidR="00664307" w:rsidRPr="00F34313" w:rsidRDefault="007A0CE8" w:rsidP="007A0CE8">
            <w:pPr>
              <w:jc w:val="center"/>
              <w:rPr>
                <w:rFonts w:ascii="Titillium Web" w:hAnsi="Titillium Web"/>
              </w:rPr>
            </w:pPr>
            <w:r w:rsidRPr="00F34313">
              <w:rPr>
                <w:rFonts w:ascii="Titillium Web" w:hAnsi="Titillium Web"/>
              </w:rPr>
              <w:t>Medio</w:t>
            </w:r>
          </w:p>
        </w:tc>
        <w:tc>
          <w:tcPr>
            <w:tcW w:w="5953" w:type="dxa"/>
            <w:shd w:val="clear" w:color="auto" w:fill="auto"/>
            <w:vAlign w:val="center"/>
          </w:tcPr>
          <w:p w14:paraId="3021BB00" w14:textId="6AA46F50" w:rsidR="00350064" w:rsidRPr="00F34313" w:rsidRDefault="00075923" w:rsidP="00B74EA3">
            <w:pPr>
              <w:jc w:val="both"/>
              <w:rPr>
                <w:rFonts w:ascii="Titillium Web" w:hAnsi="Titillium Web"/>
              </w:rPr>
            </w:pPr>
            <w:r w:rsidRPr="00F34313">
              <w:rPr>
                <w:rFonts w:ascii="Titillium Web" w:hAnsi="Titillium Web"/>
              </w:rPr>
              <w:t>I materiali e le attrezzature non devono essere depositati, neppure temporaneamente, lungo le vie di transito, in caso di impossibilità ad operare diversamente, essi vanno adeguatamente segnalati ed evitare di operare contemporaneamente agli operatori della Ditta di pulizie, questi ultimi hanno l’obbligo di disporre da entrambi i lati di accesso la segnaletica di pericolo di scivolamento quando il pavimento è bagnato.</w:t>
            </w:r>
          </w:p>
        </w:tc>
        <w:tc>
          <w:tcPr>
            <w:tcW w:w="3772" w:type="dxa"/>
            <w:shd w:val="clear" w:color="auto" w:fill="auto"/>
            <w:vAlign w:val="center"/>
          </w:tcPr>
          <w:p w14:paraId="190FC2B3" w14:textId="77777777" w:rsidR="007A0CE8" w:rsidRPr="00F34313" w:rsidRDefault="007A0CE8" w:rsidP="007A0CE8">
            <w:pPr>
              <w:jc w:val="both"/>
              <w:rPr>
                <w:rFonts w:ascii="Titillium Web" w:hAnsi="Titillium Web"/>
              </w:rPr>
            </w:pPr>
            <w:r w:rsidRPr="00F34313">
              <w:rPr>
                <w:rFonts w:ascii="Titillium Web" w:hAnsi="Titillium Web"/>
              </w:rPr>
              <w:t>Gli operatori del Dipartimento sono sensibilizzati a porre prudenza e attenzione nella movimentazione interna di carrelli o altre attrezzature mobili.</w:t>
            </w:r>
          </w:p>
          <w:p w14:paraId="0CACFC63" w14:textId="77777777" w:rsidR="00664307" w:rsidRPr="00F34313" w:rsidRDefault="00664307" w:rsidP="007A0CE8">
            <w:pPr>
              <w:jc w:val="both"/>
              <w:rPr>
                <w:rFonts w:ascii="Titillium Web" w:hAnsi="Titillium Web"/>
              </w:rPr>
            </w:pPr>
          </w:p>
        </w:tc>
      </w:tr>
      <w:tr w:rsidR="00C2098B" w:rsidRPr="00F34313" w14:paraId="0FBAB795" w14:textId="77777777" w:rsidTr="008A77B2">
        <w:trPr>
          <w:trHeight w:val="2183"/>
        </w:trPr>
        <w:tc>
          <w:tcPr>
            <w:tcW w:w="1783" w:type="dxa"/>
            <w:shd w:val="clear" w:color="auto" w:fill="auto"/>
            <w:vAlign w:val="center"/>
          </w:tcPr>
          <w:p w14:paraId="37276F2C" w14:textId="77777777" w:rsidR="00C2098B" w:rsidRPr="00F34313" w:rsidRDefault="007A0CE8" w:rsidP="00594631">
            <w:pPr>
              <w:jc w:val="center"/>
              <w:rPr>
                <w:rFonts w:ascii="Titillium Web" w:hAnsi="Titillium Web"/>
                <w:spacing w:val="-2"/>
              </w:rPr>
            </w:pPr>
            <w:r w:rsidRPr="00F34313">
              <w:rPr>
                <w:rFonts w:ascii="Titillium Web" w:hAnsi="Titillium Web"/>
                <w:b/>
                <w:bCs/>
                <w:spacing w:val="-2"/>
              </w:rPr>
              <w:lastRenderedPageBreak/>
              <w:t>Area di lavoro</w:t>
            </w:r>
          </w:p>
        </w:tc>
        <w:tc>
          <w:tcPr>
            <w:tcW w:w="2126" w:type="dxa"/>
            <w:shd w:val="clear" w:color="auto" w:fill="auto"/>
            <w:vAlign w:val="center"/>
          </w:tcPr>
          <w:p w14:paraId="7EE0CAF7" w14:textId="77777777" w:rsidR="00C2098B" w:rsidRPr="00F34313" w:rsidRDefault="00C2098B" w:rsidP="007A0CE8">
            <w:pPr>
              <w:jc w:val="center"/>
              <w:rPr>
                <w:rFonts w:ascii="Titillium Web" w:hAnsi="Titillium Web"/>
              </w:rPr>
            </w:pPr>
            <w:r w:rsidRPr="00F34313">
              <w:rPr>
                <w:rFonts w:ascii="Titillium Web" w:hAnsi="Titillium Web"/>
              </w:rPr>
              <w:t>Da rischio chimico</w:t>
            </w:r>
          </w:p>
        </w:tc>
        <w:tc>
          <w:tcPr>
            <w:tcW w:w="1276" w:type="dxa"/>
            <w:shd w:val="clear" w:color="auto" w:fill="auto"/>
            <w:vAlign w:val="center"/>
          </w:tcPr>
          <w:p w14:paraId="10D759B9" w14:textId="77777777" w:rsidR="00C2098B" w:rsidRPr="00F34313" w:rsidRDefault="007A0CE8" w:rsidP="007A0CE8">
            <w:pPr>
              <w:jc w:val="center"/>
              <w:rPr>
                <w:rFonts w:ascii="Titillium Web" w:hAnsi="Titillium Web"/>
              </w:rPr>
            </w:pPr>
            <w:r w:rsidRPr="00F34313">
              <w:rPr>
                <w:rFonts w:ascii="Titillium Web" w:hAnsi="Titillium Web"/>
              </w:rPr>
              <w:t>Basso</w:t>
            </w:r>
          </w:p>
          <w:p w14:paraId="3099C894" w14:textId="77777777" w:rsidR="00075923" w:rsidRPr="00F34313" w:rsidRDefault="00075923" w:rsidP="007A0CE8">
            <w:pPr>
              <w:jc w:val="both"/>
              <w:rPr>
                <w:rFonts w:ascii="Titillium Web" w:hAnsi="Titillium Web"/>
              </w:rPr>
            </w:pPr>
          </w:p>
        </w:tc>
        <w:tc>
          <w:tcPr>
            <w:tcW w:w="5953" w:type="dxa"/>
            <w:shd w:val="clear" w:color="auto" w:fill="auto"/>
            <w:vAlign w:val="center"/>
          </w:tcPr>
          <w:p w14:paraId="16B09C5A" w14:textId="77777777" w:rsidR="00075923" w:rsidRPr="00F34313" w:rsidRDefault="00075923" w:rsidP="007A0CE8">
            <w:pPr>
              <w:jc w:val="both"/>
              <w:rPr>
                <w:rFonts w:ascii="Titillium Web" w:hAnsi="Titillium Web"/>
              </w:rPr>
            </w:pPr>
            <w:r w:rsidRPr="00F34313">
              <w:rPr>
                <w:rFonts w:ascii="Titillium Web" w:hAnsi="Titillium Web"/>
              </w:rPr>
              <w:t>Qualora si rendesse necessario impiegare sostanze chimiche pericolose l’impiego dovrà essere preventivamente autorizzato dal referente dell’appalto dal Dipartimento.</w:t>
            </w:r>
          </w:p>
          <w:p w14:paraId="106AE038" w14:textId="77777777" w:rsidR="00075923" w:rsidRPr="00F34313" w:rsidRDefault="00075923" w:rsidP="007A0CE8">
            <w:pPr>
              <w:jc w:val="both"/>
              <w:rPr>
                <w:rFonts w:ascii="Titillium Web" w:hAnsi="Titillium Web"/>
              </w:rPr>
            </w:pPr>
            <w:r w:rsidRPr="00F34313">
              <w:rPr>
                <w:rFonts w:ascii="Titillium Web" w:hAnsi="Titillium Web"/>
              </w:rPr>
              <w:t>Le sostanze impiegate dovranno essere corredate dalle schede di sicurezza e ogni prodotto utilizzato secondo le indicazioni del produttore.</w:t>
            </w:r>
          </w:p>
          <w:p w14:paraId="6F288EAC" w14:textId="77777777" w:rsidR="00075923" w:rsidRPr="00F34313" w:rsidRDefault="00075923" w:rsidP="007A0CE8">
            <w:pPr>
              <w:jc w:val="both"/>
              <w:rPr>
                <w:rFonts w:ascii="Titillium Web" w:hAnsi="Titillium Web"/>
              </w:rPr>
            </w:pPr>
            <w:r w:rsidRPr="00F34313">
              <w:rPr>
                <w:rFonts w:ascii="Titillium Web" w:hAnsi="Titillium Web"/>
              </w:rPr>
              <w:t>Attuare le procedure d’emergenza.</w:t>
            </w:r>
          </w:p>
          <w:p w14:paraId="01F63D85" w14:textId="77777777" w:rsidR="00075923" w:rsidRPr="00F34313" w:rsidRDefault="00075923" w:rsidP="007A0CE8">
            <w:pPr>
              <w:jc w:val="both"/>
              <w:rPr>
                <w:rFonts w:ascii="Titillium Web" w:hAnsi="Titillium Web"/>
              </w:rPr>
            </w:pPr>
            <w:r w:rsidRPr="00F34313">
              <w:rPr>
                <w:rFonts w:ascii="Titillium Web" w:hAnsi="Titillium Web"/>
              </w:rPr>
              <w:t>Gli sversamenti di prodotti chimici (carburante, olii, sostanze) devono essere immediatamente rimossi mediante prodotti assorbenti e/o sistemi detergenti.</w:t>
            </w:r>
          </w:p>
          <w:p w14:paraId="5EA2D37B" w14:textId="77777777" w:rsidR="00C2098B" w:rsidRPr="00F34313" w:rsidRDefault="00075923" w:rsidP="007A0CE8">
            <w:pPr>
              <w:jc w:val="both"/>
              <w:rPr>
                <w:rFonts w:ascii="Titillium Web" w:hAnsi="Titillium Web"/>
              </w:rPr>
            </w:pPr>
            <w:r w:rsidRPr="00F34313">
              <w:rPr>
                <w:rFonts w:ascii="Titillium Web" w:hAnsi="Titillium Web"/>
              </w:rPr>
              <w:t>Ove necessario perimetrare la zona di sversamento</w:t>
            </w:r>
            <w:r w:rsidR="007A0CE8" w:rsidRPr="00F34313">
              <w:rPr>
                <w:rFonts w:ascii="Titillium Web" w:hAnsi="Titillium Web"/>
              </w:rPr>
              <w:t>.</w:t>
            </w:r>
          </w:p>
        </w:tc>
        <w:tc>
          <w:tcPr>
            <w:tcW w:w="3772" w:type="dxa"/>
            <w:shd w:val="clear" w:color="auto" w:fill="auto"/>
            <w:vAlign w:val="center"/>
          </w:tcPr>
          <w:p w14:paraId="2798106C" w14:textId="77777777" w:rsidR="00C2098B" w:rsidRPr="00F34313" w:rsidRDefault="007A0CE8" w:rsidP="007A0CE8">
            <w:pPr>
              <w:jc w:val="both"/>
              <w:rPr>
                <w:rFonts w:ascii="Titillium Web" w:hAnsi="Titillium Web"/>
              </w:rPr>
            </w:pPr>
            <w:r w:rsidRPr="00F34313">
              <w:rPr>
                <w:rFonts w:ascii="Titillium Web" w:hAnsi="Titillium Web"/>
              </w:rPr>
              <w:t>Il Committente dovrà concordare e autorizzare l’eventuale utilizzo di sostanze chimiche da parte dell’appaltatore.</w:t>
            </w:r>
          </w:p>
        </w:tc>
      </w:tr>
      <w:tr w:rsidR="00075923" w:rsidRPr="00F34313" w14:paraId="0D849273" w14:textId="77777777" w:rsidTr="008A77B2">
        <w:trPr>
          <w:cantSplit/>
          <w:trHeight w:val="2183"/>
        </w:trPr>
        <w:tc>
          <w:tcPr>
            <w:tcW w:w="1783" w:type="dxa"/>
            <w:shd w:val="clear" w:color="auto" w:fill="auto"/>
            <w:vAlign w:val="center"/>
          </w:tcPr>
          <w:p w14:paraId="09219963" w14:textId="77777777" w:rsidR="00075923" w:rsidRPr="00F34313" w:rsidRDefault="007A0CE8" w:rsidP="00075923">
            <w:pPr>
              <w:jc w:val="center"/>
              <w:rPr>
                <w:rFonts w:ascii="Titillium Web" w:hAnsi="Titillium Web"/>
                <w:spacing w:val="-2"/>
              </w:rPr>
            </w:pPr>
            <w:r w:rsidRPr="00F34313">
              <w:rPr>
                <w:rFonts w:ascii="Titillium Web" w:hAnsi="Titillium Web"/>
                <w:b/>
                <w:bCs/>
                <w:spacing w:val="-2"/>
              </w:rPr>
              <w:t>Area di lavoro</w:t>
            </w:r>
          </w:p>
        </w:tc>
        <w:tc>
          <w:tcPr>
            <w:tcW w:w="2126" w:type="dxa"/>
            <w:shd w:val="clear" w:color="auto" w:fill="auto"/>
            <w:vAlign w:val="center"/>
          </w:tcPr>
          <w:p w14:paraId="69061EAA" w14:textId="77777777" w:rsidR="00075923" w:rsidRPr="00F34313" w:rsidRDefault="00075923" w:rsidP="007A0CE8">
            <w:pPr>
              <w:jc w:val="center"/>
              <w:rPr>
                <w:rFonts w:ascii="Titillium Web" w:hAnsi="Titillium Web"/>
              </w:rPr>
            </w:pPr>
            <w:r w:rsidRPr="00F34313">
              <w:rPr>
                <w:rFonts w:ascii="Titillium Web" w:hAnsi="Titillium Web"/>
              </w:rPr>
              <w:t>Da presenza in concomitanza di persone</w:t>
            </w:r>
            <w:r w:rsidR="007A0CE8" w:rsidRPr="00F34313">
              <w:rPr>
                <w:rFonts w:ascii="Titillium Web" w:hAnsi="Titillium Web"/>
              </w:rPr>
              <w:t xml:space="preserve"> (Visitatori, Studenti, personale ditta, personale di altre ditte e personale dei Dipartimenti Universitari)</w:t>
            </w:r>
          </w:p>
        </w:tc>
        <w:tc>
          <w:tcPr>
            <w:tcW w:w="1276" w:type="dxa"/>
            <w:shd w:val="clear" w:color="auto" w:fill="auto"/>
            <w:vAlign w:val="center"/>
          </w:tcPr>
          <w:p w14:paraId="2AD34656" w14:textId="77777777" w:rsidR="00075923" w:rsidRPr="00F34313" w:rsidRDefault="007A0CE8" w:rsidP="007A0CE8">
            <w:pPr>
              <w:jc w:val="center"/>
              <w:rPr>
                <w:rFonts w:ascii="Titillium Web" w:hAnsi="Titillium Web"/>
              </w:rPr>
            </w:pPr>
            <w:r w:rsidRPr="00F34313">
              <w:rPr>
                <w:rFonts w:ascii="Titillium Web" w:hAnsi="Titillium Web"/>
              </w:rPr>
              <w:t>Medio</w:t>
            </w:r>
          </w:p>
        </w:tc>
        <w:tc>
          <w:tcPr>
            <w:tcW w:w="5953" w:type="dxa"/>
            <w:shd w:val="clear" w:color="auto" w:fill="auto"/>
            <w:vAlign w:val="center"/>
          </w:tcPr>
          <w:p w14:paraId="063E1E46" w14:textId="77777777" w:rsidR="00075923" w:rsidRPr="00F34313" w:rsidRDefault="00075923" w:rsidP="007A0CE8">
            <w:pPr>
              <w:jc w:val="both"/>
              <w:rPr>
                <w:rFonts w:ascii="Titillium Web" w:hAnsi="Titillium Web"/>
              </w:rPr>
            </w:pPr>
            <w:r w:rsidRPr="00F34313">
              <w:rPr>
                <w:rFonts w:ascii="Titillium Web" w:hAnsi="Titillium Web"/>
              </w:rPr>
              <w:t>Organizzazione del lavoro evitando concomitanze di Personale.</w:t>
            </w:r>
          </w:p>
          <w:p w14:paraId="181C0C6B" w14:textId="77777777" w:rsidR="007A0CE8" w:rsidRPr="00F34313" w:rsidRDefault="007A0CE8" w:rsidP="007A0CE8">
            <w:pPr>
              <w:jc w:val="both"/>
              <w:rPr>
                <w:rFonts w:ascii="Titillium Web" w:hAnsi="Titillium Web"/>
              </w:rPr>
            </w:pPr>
            <w:r w:rsidRPr="00F34313">
              <w:rPr>
                <w:rFonts w:ascii="Titillium Web" w:hAnsi="Titillium Web"/>
              </w:rPr>
              <w:t xml:space="preserve">Concordare orari di intervento tali da evitare possibilmente la presenza di personale afferente al Dipartimento. </w:t>
            </w:r>
          </w:p>
          <w:p w14:paraId="07152610" w14:textId="77777777" w:rsidR="00075923" w:rsidRPr="00F34313" w:rsidRDefault="00075923" w:rsidP="007A0CE8">
            <w:pPr>
              <w:jc w:val="both"/>
              <w:rPr>
                <w:rFonts w:ascii="Titillium Web" w:hAnsi="Titillium Web"/>
              </w:rPr>
            </w:pPr>
            <w:r w:rsidRPr="00F34313">
              <w:rPr>
                <w:rFonts w:ascii="Titillium Web" w:hAnsi="Titillium Web"/>
              </w:rPr>
              <w:t>Protezione postazioni di lavoro.</w:t>
            </w:r>
          </w:p>
        </w:tc>
        <w:tc>
          <w:tcPr>
            <w:tcW w:w="3772" w:type="dxa"/>
            <w:shd w:val="clear" w:color="auto" w:fill="auto"/>
            <w:vAlign w:val="center"/>
          </w:tcPr>
          <w:p w14:paraId="5161E856" w14:textId="77777777" w:rsidR="007B0C95" w:rsidRPr="00F34313" w:rsidRDefault="007B0C95" w:rsidP="007A0CE8">
            <w:pPr>
              <w:jc w:val="both"/>
              <w:rPr>
                <w:rFonts w:ascii="Titillium Web" w:hAnsi="Titillium Web"/>
              </w:rPr>
            </w:pPr>
            <w:r w:rsidRPr="00F34313">
              <w:rPr>
                <w:rFonts w:ascii="Titillium Web" w:hAnsi="Titillium Web"/>
              </w:rPr>
              <w:t>Attuare procedure specifiche di coordinamento rischi per evitare i rischi interferenti (informazione reciproca e costante sulle attività concomitanti/interferenti e sui rischi, riunioni di coordinamento rischi, verifiche congiunte sulla base del presente DUVRI).</w:t>
            </w:r>
          </w:p>
          <w:p w14:paraId="341B11BF" w14:textId="77777777" w:rsidR="00075923" w:rsidRPr="00F34313" w:rsidRDefault="007B0C95" w:rsidP="007A0CE8">
            <w:pPr>
              <w:jc w:val="both"/>
              <w:rPr>
                <w:rFonts w:ascii="Titillium Web" w:hAnsi="Titillium Web"/>
              </w:rPr>
            </w:pPr>
            <w:r w:rsidRPr="00F34313">
              <w:rPr>
                <w:rFonts w:ascii="Titillium Web" w:hAnsi="Titillium Web"/>
              </w:rPr>
              <w:t>Impiegare personale idoneamente informato ed istruito, vigilando sul rispetto delle procedure concordate</w:t>
            </w:r>
          </w:p>
        </w:tc>
      </w:tr>
      <w:tr w:rsidR="004E5A5A" w:rsidRPr="00F34313" w14:paraId="63F36276" w14:textId="77777777" w:rsidTr="00B74EA3">
        <w:trPr>
          <w:cantSplit/>
          <w:trHeight w:val="1839"/>
        </w:trPr>
        <w:tc>
          <w:tcPr>
            <w:tcW w:w="1783" w:type="dxa"/>
            <w:shd w:val="clear" w:color="auto" w:fill="auto"/>
            <w:vAlign w:val="center"/>
          </w:tcPr>
          <w:p w14:paraId="31F2F2E3" w14:textId="1B8C4262" w:rsidR="004E5A5A" w:rsidRPr="00F34313" w:rsidRDefault="004E5A5A" w:rsidP="00A876BA">
            <w:pPr>
              <w:jc w:val="center"/>
              <w:rPr>
                <w:rFonts w:ascii="Titillium Web" w:hAnsi="Titillium Web"/>
                <w:b/>
                <w:bCs/>
                <w:spacing w:val="-2"/>
                <w:highlight w:val="yellow"/>
              </w:rPr>
            </w:pPr>
            <w:r w:rsidRPr="00F34313">
              <w:rPr>
                <w:rFonts w:ascii="Titillium Web" w:hAnsi="Titillium Web"/>
                <w:b/>
                <w:bCs/>
                <w:spacing w:val="-2"/>
              </w:rPr>
              <w:lastRenderedPageBreak/>
              <w:t>Trasporto con piattaforma elevatric</w:t>
            </w:r>
            <w:r w:rsidR="00B74EA3">
              <w:rPr>
                <w:rFonts w:ascii="Titillium Web" w:hAnsi="Titillium Web"/>
                <w:b/>
                <w:bCs/>
                <w:spacing w:val="-2"/>
              </w:rPr>
              <w:t>e</w:t>
            </w:r>
            <w:r w:rsidRPr="00F34313">
              <w:rPr>
                <w:rFonts w:ascii="Titillium Web" w:hAnsi="Titillium Web"/>
                <w:b/>
                <w:bCs/>
                <w:spacing w:val="-2"/>
              </w:rPr>
              <w:t xml:space="preserve"> </w:t>
            </w:r>
          </w:p>
        </w:tc>
        <w:tc>
          <w:tcPr>
            <w:tcW w:w="2126" w:type="dxa"/>
            <w:shd w:val="clear" w:color="auto" w:fill="auto"/>
            <w:vAlign w:val="center"/>
          </w:tcPr>
          <w:p w14:paraId="0EBD1535" w14:textId="77777777" w:rsidR="004E5A5A" w:rsidRPr="00F34313" w:rsidRDefault="004E5A5A" w:rsidP="00A876BA">
            <w:pPr>
              <w:jc w:val="center"/>
              <w:rPr>
                <w:rFonts w:ascii="Titillium Web" w:hAnsi="Titillium Web"/>
                <w:highlight w:val="yellow"/>
              </w:rPr>
            </w:pPr>
          </w:p>
        </w:tc>
        <w:tc>
          <w:tcPr>
            <w:tcW w:w="1276" w:type="dxa"/>
            <w:shd w:val="clear" w:color="auto" w:fill="auto"/>
            <w:vAlign w:val="center"/>
          </w:tcPr>
          <w:p w14:paraId="06E340A3" w14:textId="3F259E2A" w:rsidR="004E5A5A" w:rsidRPr="00F34313" w:rsidRDefault="00B74EA3" w:rsidP="00A876BA">
            <w:pPr>
              <w:jc w:val="center"/>
              <w:rPr>
                <w:rFonts w:ascii="Titillium Web" w:hAnsi="Titillium Web"/>
                <w:highlight w:val="yellow"/>
              </w:rPr>
            </w:pPr>
            <w:r w:rsidRPr="00B74EA3">
              <w:rPr>
                <w:rFonts w:ascii="Titillium Web" w:hAnsi="Titillium Web"/>
              </w:rPr>
              <w:t>Medio</w:t>
            </w:r>
          </w:p>
        </w:tc>
        <w:tc>
          <w:tcPr>
            <w:tcW w:w="5953" w:type="dxa"/>
            <w:shd w:val="clear" w:color="auto" w:fill="auto"/>
            <w:vAlign w:val="center"/>
          </w:tcPr>
          <w:p w14:paraId="57337166" w14:textId="77777777" w:rsidR="004E5A5A" w:rsidRPr="00F34313" w:rsidRDefault="004E5A5A" w:rsidP="00A876BA">
            <w:pPr>
              <w:jc w:val="both"/>
              <w:rPr>
                <w:rFonts w:ascii="Titillium Web" w:hAnsi="Titillium Web"/>
                <w:highlight w:val="yellow"/>
              </w:rPr>
            </w:pPr>
          </w:p>
        </w:tc>
        <w:tc>
          <w:tcPr>
            <w:tcW w:w="3772" w:type="dxa"/>
            <w:shd w:val="clear" w:color="auto" w:fill="auto"/>
            <w:vAlign w:val="center"/>
          </w:tcPr>
          <w:p w14:paraId="6B923B21" w14:textId="77777777" w:rsidR="004E5A5A" w:rsidRPr="00F34313" w:rsidRDefault="004E5A5A" w:rsidP="00A876BA">
            <w:pPr>
              <w:jc w:val="both"/>
              <w:rPr>
                <w:rFonts w:ascii="Titillium Web" w:hAnsi="Titillium Web"/>
                <w:highlight w:val="yellow"/>
              </w:rPr>
            </w:pPr>
          </w:p>
        </w:tc>
      </w:tr>
    </w:tbl>
    <w:p w14:paraId="0B154447" w14:textId="77777777" w:rsidR="003A25B4" w:rsidRPr="00F34313" w:rsidRDefault="003A25B4" w:rsidP="003A25B4">
      <w:pPr>
        <w:rPr>
          <w:rFonts w:ascii="Titillium Web" w:hAnsi="Titillium Web"/>
        </w:rPr>
      </w:pPr>
      <w:bookmarkStart w:id="150" w:name="_Toc41051429"/>
      <w:bookmarkStart w:id="151" w:name="_Toc41150899"/>
    </w:p>
    <w:bookmarkEnd w:id="150"/>
    <w:bookmarkEnd w:id="151"/>
    <w:p w14:paraId="49E9117D" w14:textId="77777777" w:rsidR="00AB3CC0" w:rsidRPr="00F34313" w:rsidRDefault="00AB3CC0" w:rsidP="003A25B4">
      <w:pPr>
        <w:rPr>
          <w:rFonts w:ascii="Titillium Web" w:hAnsi="Titillium Web"/>
        </w:rPr>
        <w:sectPr w:rsidR="00AB3CC0" w:rsidRPr="00F34313" w:rsidSect="005776F1">
          <w:pgSz w:w="16838" w:h="11906" w:orient="landscape"/>
          <w:pgMar w:top="1134" w:right="2517" w:bottom="1134" w:left="2155" w:header="709" w:footer="709" w:gutter="0"/>
          <w:cols w:space="708"/>
          <w:docGrid w:linePitch="360"/>
        </w:sectPr>
      </w:pPr>
    </w:p>
    <w:p w14:paraId="0D50BD02" w14:textId="77777777" w:rsidR="00101148" w:rsidRPr="00F34313" w:rsidRDefault="00101148" w:rsidP="00101148">
      <w:pPr>
        <w:ind w:right="98"/>
        <w:jc w:val="both"/>
        <w:rPr>
          <w:rFonts w:ascii="Titillium Web" w:hAnsi="Titillium Web"/>
        </w:rPr>
      </w:pPr>
    </w:p>
    <w:p w14:paraId="6D6FABF9" w14:textId="77777777" w:rsidR="00101148" w:rsidRPr="00F34313" w:rsidRDefault="00101148" w:rsidP="009F743B">
      <w:pPr>
        <w:pStyle w:val="Titolo1"/>
        <w:rPr>
          <w:rFonts w:ascii="Titillium Web" w:hAnsi="Titillium Web"/>
        </w:rPr>
      </w:pPr>
      <w:bookmarkStart w:id="152" w:name="_Toc263774245"/>
      <w:bookmarkStart w:id="153" w:name="_Toc41051430"/>
      <w:bookmarkStart w:id="154" w:name="_Toc43811673"/>
      <w:bookmarkStart w:id="155" w:name="_Toc43811973"/>
      <w:bookmarkStart w:id="156" w:name="_Toc43812355"/>
      <w:bookmarkStart w:id="157" w:name="_Toc43812386"/>
      <w:bookmarkStart w:id="158" w:name="_Toc43816520"/>
      <w:bookmarkStart w:id="159" w:name="_Toc246133887"/>
      <w:bookmarkEnd w:id="149"/>
      <w:r w:rsidRPr="00F34313">
        <w:rPr>
          <w:rFonts w:ascii="Titillium Web" w:hAnsi="Titillium Web"/>
        </w:rPr>
        <w:t xml:space="preserve">SEZIONE </w:t>
      </w:r>
      <w:r w:rsidR="009F743B" w:rsidRPr="00F34313">
        <w:rPr>
          <w:rFonts w:ascii="Titillium Web" w:hAnsi="Titillium Web"/>
        </w:rPr>
        <w:t>6</w:t>
      </w:r>
      <w:r w:rsidRPr="00F34313">
        <w:rPr>
          <w:rFonts w:ascii="Titillium Web" w:hAnsi="Titillium Web"/>
        </w:rPr>
        <w:t>:</w:t>
      </w:r>
      <w:bookmarkEnd w:id="152"/>
      <w:bookmarkEnd w:id="153"/>
      <w:r w:rsidRPr="00F34313">
        <w:rPr>
          <w:rFonts w:ascii="Titillium Web" w:hAnsi="Titillium Web"/>
        </w:rPr>
        <w:t xml:space="preserve"> </w:t>
      </w:r>
      <w:bookmarkStart w:id="160" w:name="_Toc263774246"/>
      <w:bookmarkStart w:id="161" w:name="_Toc41051431"/>
      <w:r w:rsidRPr="00F34313">
        <w:rPr>
          <w:rFonts w:ascii="Titillium Web" w:hAnsi="Titillium Web"/>
        </w:rPr>
        <w:t>PROGRAMMA DI COOPERAZIONE E COORDINAMENTO</w:t>
      </w:r>
      <w:bookmarkEnd w:id="154"/>
      <w:bookmarkEnd w:id="155"/>
      <w:bookmarkEnd w:id="156"/>
      <w:bookmarkEnd w:id="157"/>
      <w:bookmarkEnd w:id="158"/>
      <w:bookmarkEnd w:id="160"/>
      <w:bookmarkEnd w:id="161"/>
    </w:p>
    <w:p w14:paraId="70255CC6" w14:textId="77777777" w:rsidR="00101148" w:rsidRPr="00F34313" w:rsidRDefault="00101148" w:rsidP="003A25B4">
      <w:pPr>
        <w:jc w:val="center"/>
        <w:rPr>
          <w:rFonts w:ascii="Titillium Web" w:hAnsi="Titillium Web"/>
          <w:b/>
          <w:bCs/>
          <w:spacing w:val="2"/>
        </w:rPr>
      </w:pPr>
      <w:bookmarkStart w:id="162" w:name="_Toc263774247"/>
      <w:bookmarkStart w:id="163" w:name="_Toc266430705"/>
      <w:bookmarkStart w:id="164" w:name="_Toc268511607"/>
      <w:bookmarkStart w:id="165" w:name="_Toc41051432"/>
      <w:bookmarkStart w:id="166" w:name="_Toc41150902"/>
      <w:r w:rsidRPr="00F34313">
        <w:rPr>
          <w:rFonts w:ascii="Titillium Web" w:hAnsi="Titillium Web"/>
          <w:b/>
          <w:bCs/>
        </w:rPr>
        <w:t xml:space="preserve">(ai sensi dell’art. 26 commi 2 del </w:t>
      </w:r>
      <w:r w:rsidR="00211A1D" w:rsidRPr="00F34313">
        <w:rPr>
          <w:rFonts w:ascii="Titillium Web" w:hAnsi="Titillium Web"/>
          <w:b/>
          <w:bCs/>
        </w:rPr>
        <w:t>Dlgs</w:t>
      </w:r>
      <w:r w:rsidRPr="00F34313">
        <w:rPr>
          <w:rFonts w:ascii="Titillium Web" w:hAnsi="Titillium Web"/>
          <w:b/>
          <w:bCs/>
        </w:rPr>
        <w:t xml:space="preserve"> 81/08)</w:t>
      </w:r>
      <w:bookmarkEnd w:id="162"/>
      <w:bookmarkEnd w:id="163"/>
      <w:bookmarkEnd w:id="164"/>
      <w:bookmarkEnd w:id="165"/>
      <w:bookmarkEnd w:id="166"/>
    </w:p>
    <w:p w14:paraId="646518BB" w14:textId="77777777" w:rsidR="00101148" w:rsidRPr="00F34313" w:rsidRDefault="00101148" w:rsidP="00970FA1">
      <w:pPr>
        <w:widowControl/>
        <w:adjustRightInd w:val="0"/>
        <w:spacing w:line="276" w:lineRule="auto"/>
        <w:jc w:val="both"/>
        <w:rPr>
          <w:rFonts w:ascii="Titillium Web" w:hAnsi="Titillium Web"/>
        </w:rPr>
      </w:pPr>
      <w:r w:rsidRPr="00F34313">
        <w:rPr>
          <w:rFonts w:ascii="Titillium Web" w:hAnsi="Titillium Web"/>
        </w:rPr>
        <w:t>L’attività di cooperazione e coordinamento consiste nella messa in atto dei seguenti provvedimenti:</w:t>
      </w:r>
    </w:p>
    <w:p w14:paraId="1572A111" w14:textId="77777777" w:rsidR="00101148" w:rsidRPr="00F34313" w:rsidRDefault="00101148" w:rsidP="00970FA1">
      <w:pPr>
        <w:widowControl/>
        <w:adjustRightInd w:val="0"/>
        <w:spacing w:line="276" w:lineRule="auto"/>
        <w:jc w:val="both"/>
        <w:rPr>
          <w:rFonts w:ascii="Titillium Web" w:hAnsi="Titillium Web"/>
        </w:rPr>
      </w:pPr>
    </w:p>
    <w:p w14:paraId="6999C890" w14:textId="77777777" w:rsidR="00101148" w:rsidRPr="00F34313" w:rsidRDefault="00101148" w:rsidP="00970FA1">
      <w:pPr>
        <w:widowControl/>
        <w:adjustRightInd w:val="0"/>
        <w:spacing w:line="276" w:lineRule="auto"/>
        <w:jc w:val="both"/>
        <w:rPr>
          <w:rFonts w:ascii="Titillium Web" w:hAnsi="Titillium Web"/>
        </w:rPr>
      </w:pPr>
      <w:r w:rsidRPr="00F34313">
        <w:rPr>
          <w:rFonts w:ascii="Titillium Web" w:hAnsi="Titillium Web"/>
        </w:rPr>
        <w:t>a) Attuazione immediata delle misure operative riportate nel presente documento;</w:t>
      </w:r>
    </w:p>
    <w:p w14:paraId="4BB02FC7" w14:textId="77777777" w:rsidR="00101148" w:rsidRPr="00F34313" w:rsidRDefault="00101148" w:rsidP="00970FA1">
      <w:pPr>
        <w:widowControl/>
        <w:adjustRightInd w:val="0"/>
        <w:spacing w:line="276" w:lineRule="auto"/>
        <w:jc w:val="both"/>
        <w:rPr>
          <w:rFonts w:ascii="Titillium Web" w:hAnsi="Titillium Web"/>
        </w:rPr>
      </w:pPr>
      <w:r w:rsidRPr="00F34313">
        <w:rPr>
          <w:rFonts w:ascii="Titillium Web" w:hAnsi="Titillium Web"/>
        </w:rPr>
        <w:t xml:space="preserve">b) Attuazione immediata del flusso di informazioni specifiche </w:t>
      </w:r>
      <w:r w:rsidR="00A94006" w:rsidRPr="00F34313">
        <w:rPr>
          <w:rFonts w:ascii="Titillium Web" w:hAnsi="Titillium Web"/>
        </w:rPr>
        <w:t xml:space="preserve">relative al </w:t>
      </w:r>
      <w:r w:rsidRPr="00F34313">
        <w:rPr>
          <w:rFonts w:ascii="Titillium Web" w:hAnsi="Titillium Web"/>
        </w:rPr>
        <w:t>presente documento;</w:t>
      </w:r>
    </w:p>
    <w:p w14:paraId="4125BB9C" w14:textId="77777777" w:rsidR="00101148" w:rsidRPr="00F34313" w:rsidRDefault="00101148" w:rsidP="00970FA1">
      <w:pPr>
        <w:widowControl/>
        <w:adjustRightInd w:val="0"/>
        <w:spacing w:line="276" w:lineRule="auto"/>
        <w:jc w:val="both"/>
        <w:rPr>
          <w:rFonts w:ascii="Titillium Web" w:hAnsi="Titillium Web"/>
        </w:rPr>
      </w:pPr>
      <w:r w:rsidRPr="00F34313">
        <w:rPr>
          <w:rFonts w:ascii="Titillium Web" w:hAnsi="Titillium Web"/>
        </w:rPr>
        <w:t>c) Reciproca informazione con i Responsabili di altre Ditte eventualmente operanti nella stessa zona di lavoro per eliminare i rischi dovuti ad interferenze tra i rispettivi lavori;</w:t>
      </w:r>
    </w:p>
    <w:p w14:paraId="5F9B331A" w14:textId="77777777" w:rsidR="00101148" w:rsidRPr="00F34313" w:rsidRDefault="00101148" w:rsidP="00970FA1">
      <w:pPr>
        <w:widowControl/>
        <w:adjustRightInd w:val="0"/>
        <w:spacing w:line="276" w:lineRule="auto"/>
        <w:jc w:val="both"/>
        <w:rPr>
          <w:rFonts w:ascii="Titillium Web" w:hAnsi="Titillium Web"/>
        </w:rPr>
      </w:pPr>
      <w:r w:rsidRPr="00F34313">
        <w:rPr>
          <w:rFonts w:ascii="Titillium Web" w:hAnsi="Titillium Web"/>
        </w:rPr>
        <w:t>d) Periodiche riunioni di coordinamento previste secondo un programma specifico.</w:t>
      </w:r>
    </w:p>
    <w:p w14:paraId="600447B5" w14:textId="77777777" w:rsidR="00101148" w:rsidRPr="00F34313" w:rsidRDefault="00101148" w:rsidP="00970FA1">
      <w:pPr>
        <w:widowControl/>
        <w:adjustRightInd w:val="0"/>
        <w:spacing w:line="276" w:lineRule="auto"/>
        <w:jc w:val="both"/>
        <w:rPr>
          <w:rFonts w:ascii="Titillium Web" w:hAnsi="Titillium Web"/>
        </w:rPr>
      </w:pPr>
    </w:p>
    <w:p w14:paraId="1F3FCDBD" w14:textId="77777777" w:rsidR="00101148" w:rsidRPr="00F34313" w:rsidRDefault="00101148" w:rsidP="00970FA1">
      <w:pPr>
        <w:spacing w:line="276" w:lineRule="auto"/>
        <w:ind w:left="72"/>
        <w:jc w:val="both"/>
        <w:rPr>
          <w:rFonts w:ascii="Titillium Web" w:hAnsi="Titillium Web"/>
        </w:rPr>
      </w:pPr>
      <w:r w:rsidRPr="00F34313">
        <w:rPr>
          <w:rFonts w:ascii="Titillium Web" w:hAnsi="Titillium Web"/>
        </w:rPr>
        <w:t>L'Appaltatore si impegna a:</w:t>
      </w:r>
    </w:p>
    <w:p w14:paraId="6DC47D1C" w14:textId="77777777" w:rsidR="00101148" w:rsidRPr="00F34313" w:rsidRDefault="00101148" w:rsidP="00970FA1">
      <w:pPr>
        <w:numPr>
          <w:ilvl w:val="0"/>
          <w:numId w:val="4"/>
        </w:numPr>
        <w:spacing w:line="276" w:lineRule="auto"/>
        <w:jc w:val="both"/>
        <w:rPr>
          <w:rFonts w:ascii="Titillium Web" w:hAnsi="Titillium Web"/>
        </w:rPr>
      </w:pPr>
      <w:r w:rsidRPr="00F34313">
        <w:rPr>
          <w:rFonts w:ascii="Titillium Web" w:hAnsi="Titillium Web"/>
        </w:rPr>
        <w:t xml:space="preserve">predisporre i “documenti relativi alla sicurezza del lavoro” ai sensi del </w:t>
      </w:r>
      <w:proofErr w:type="spellStart"/>
      <w:r w:rsidRPr="00F34313">
        <w:rPr>
          <w:rFonts w:ascii="Titillium Web" w:hAnsi="Titillium Web"/>
        </w:rPr>
        <w:t>DLgs</w:t>
      </w:r>
      <w:proofErr w:type="spellEnd"/>
      <w:r w:rsidRPr="00F34313">
        <w:rPr>
          <w:rFonts w:ascii="Titillium Web" w:hAnsi="Titillium Web"/>
        </w:rPr>
        <w:t xml:space="preserve">. 81/08 e </w:t>
      </w:r>
      <w:proofErr w:type="spellStart"/>
      <w:r w:rsidRPr="00F34313">
        <w:rPr>
          <w:rFonts w:ascii="Titillium Web" w:hAnsi="Titillium Web"/>
        </w:rPr>
        <w:t>s.m.i.</w:t>
      </w:r>
      <w:proofErr w:type="spellEnd"/>
      <w:r w:rsidRPr="00F34313">
        <w:rPr>
          <w:rFonts w:ascii="Titillium Web" w:hAnsi="Titillium Web"/>
        </w:rPr>
        <w:t>;</w:t>
      </w:r>
    </w:p>
    <w:p w14:paraId="260096E1" w14:textId="77777777" w:rsidR="00101148" w:rsidRPr="00F34313" w:rsidRDefault="00101148" w:rsidP="00970FA1">
      <w:pPr>
        <w:numPr>
          <w:ilvl w:val="0"/>
          <w:numId w:val="4"/>
        </w:numPr>
        <w:spacing w:line="276" w:lineRule="auto"/>
        <w:jc w:val="both"/>
        <w:rPr>
          <w:rFonts w:ascii="Titillium Web" w:hAnsi="Titillium Web"/>
        </w:rPr>
      </w:pPr>
      <w:r w:rsidRPr="00F34313">
        <w:rPr>
          <w:rFonts w:ascii="Titillium Web" w:hAnsi="Titillium Web"/>
        </w:rPr>
        <w:t xml:space="preserve">segnalare al </w:t>
      </w:r>
      <w:proofErr w:type="spellStart"/>
      <w:r w:rsidRPr="00F34313">
        <w:rPr>
          <w:rFonts w:ascii="Titillium Web" w:hAnsi="Titillium Web"/>
        </w:rPr>
        <w:t>RdP</w:t>
      </w:r>
      <w:proofErr w:type="spellEnd"/>
      <w:r w:rsidRPr="00F34313">
        <w:rPr>
          <w:rFonts w:ascii="Titillium Web" w:hAnsi="Titillium Web"/>
        </w:rPr>
        <w:t xml:space="preserve"> e/o DEC l'introduzione di pericoli che potrebbero comportare rischi interferenziali qui non previsti, al fine di mettere in grado quest'ultimo di valutarli adeguatamente ed integrare il presente DUVRI con le relative misure di prevenzione e protezione;</w:t>
      </w:r>
    </w:p>
    <w:p w14:paraId="7FA90B61" w14:textId="77777777" w:rsidR="00101148" w:rsidRPr="00F34313" w:rsidRDefault="00101148" w:rsidP="00970FA1">
      <w:pPr>
        <w:numPr>
          <w:ilvl w:val="0"/>
          <w:numId w:val="4"/>
        </w:numPr>
        <w:spacing w:line="276" w:lineRule="auto"/>
        <w:jc w:val="both"/>
        <w:rPr>
          <w:rFonts w:ascii="Titillium Web" w:hAnsi="Titillium Web"/>
        </w:rPr>
      </w:pPr>
      <w:r w:rsidRPr="00F34313">
        <w:rPr>
          <w:rFonts w:ascii="Titillium Web" w:hAnsi="Titillium Web"/>
        </w:rPr>
        <w:t xml:space="preserve">segnalare tempestivamente al </w:t>
      </w:r>
      <w:proofErr w:type="spellStart"/>
      <w:r w:rsidRPr="00F34313">
        <w:rPr>
          <w:rFonts w:ascii="Titillium Web" w:hAnsi="Titillium Web"/>
        </w:rPr>
        <w:t>RdP</w:t>
      </w:r>
      <w:proofErr w:type="spellEnd"/>
      <w:r w:rsidRPr="00F34313">
        <w:rPr>
          <w:rFonts w:ascii="Titillium Web" w:hAnsi="Titillium Web"/>
        </w:rPr>
        <w:t xml:space="preserve"> e/o DEC le situazioni di emergenza o le anomalie che venissero a determinarsi nel corso </w:t>
      </w:r>
      <w:r w:rsidR="00A94006" w:rsidRPr="00F34313">
        <w:rPr>
          <w:rFonts w:ascii="Titillium Web" w:hAnsi="Titillium Web"/>
        </w:rPr>
        <w:t>della concessione</w:t>
      </w:r>
      <w:r w:rsidRPr="00F34313">
        <w:rPr>
          <w:rFonts w:ascii="Titillium Web" w:hAnsi="Titillium Web"/>
        </w:rPr>
        <w:t>, ferma restando l'assunzione espressa dell'obbligo di adoperarsi, nei limiti delle specifiche competenze e dei mezzi a disposizione, per la prevenzione dei rischi e per la riduzione al minimo dei danni;</w:t>
      </w:r>
    </w:p>
    <w:p w14:paraId="132679AF" w14:textId="77777777" w:rsidR="00101148" w:rsidRPr="00F34313" w:rsidRDefault="00101148" w:rsidP="00970FA1">
      <w:pPr>
        <w:numPr>
          <w:ilvl w:val="0"/>
          <w:numId w:val="4"/>
        </w:numPr>
        <w:spacing w:line="276" w:lineRule="auto"/>
        <w:jc w:val="both"/>
        <w:rPr>
          <w:rFonts w:ascii="Titillium Web" w:hAnsi="Titillium Web"/>
        </w:rPr>
      </w:pPr>
      <w:r w:rsidRPr="00F34313">
        <w:rPr>
          <w:rFonts w:ascii="Titillium Web" w:hAnsi="Titillium Web"/>
        </w:rPr>
        <w:t>rendere edotto il personale proprio sia dei rischi specifici che delle misure di prevenzione e di emergenza connessi con l'esecuzione de</w:t>
      </w:r>
      <w:r w:rsidR="00A94006" w:rsidRPr="00F34313">
        <w:rPr>
          <w:rFonts w:ascii="Titillium Web" w:hAnsi="Titillium Web"/>
        </w:rPr>
        <w:t>lle attività di cui alla concessione</w:t>
      </w:r>
      <w:r w:rsidRPr="00F34313">
        <w:rPr>
          <w:rFonts w:ascii="Titillium Web" w:hAnsi="Titillium Web"/>
        </w:rPr>
        <w:t>;</w:t>
      </w:r>
    </w:p>
    <w:p w14:paraId="4616E25A" w14:textId="77777777" w:rsidR="00101148" w:rsidRPr="00F34313" w:rsidRDefault="00101148" w:rsidP="00970FA1">
      <w:pPr>
        <w:numPr>
          <w:ilvl w:val="0"/>
          <w:numId w:val="4"/>
        </w:numPr>
        <w:spacing w:line="276" w:lineRule="auto"/>
        <w:jc w:val="both"/>
        <w:rPr>
          <w:rFonts w:ascii="Titillium Web" w:hAnsi="Titillium Web"/>
        </w:rPr>
      </w:pPr>
      <w:r w:rsidRPr="00F34313">
        <w:rPr>
          <w:rFonts w:ascii="Titillium Web" w:hAnsi="Titillium Web"/>
        </w:rPr>
        <w:t>non consentire l'accesso di estranei;</w:t>
      </w:r>
    </w:p>
    <w:p w14:paraId="76F65DE0" w14:textId="77777777" w:rsidR="00101148" w:rsidRPr="00F34313" w:rsidRDefault="00101148" w:rsidP="00970FA1">
      <w:pPr>
        <w:numPr>
          <w:ilvl w:val="0"/>
          <w:numId w:val="4"/>
        </w:numPr>
        <w:spacing w:line="276" w:lineRule="auto"/>
        <w:jc w:val="both"/>
        <w:rPr>
          <w:rFonts w:ascii="Titillium Web" w:hAnsi="Titillium Web"/>
        </w:rPr>
      </w:pPr>
      <w:r w:rsidRPr="00F34313">
        <w:rPr>
          <w:rFonts w:ascii="Titillium Web" w:hAnsi="Titillium Web"/>
        </w:rPr>
        <w:t>fornire, preventivamente all’avvio dell’attività, l’elenco del personale che accederà/sarà impegnato presso l</w:t>
      </w:r>
      <w:r w:rsidR="005306C8" w:rsidRPr="00F34313">
        <w:rPr>
          <w:rFonts w:ascii="Titillium Web" w:hAnsi="Titillium Web"/>
        </w:rPr>
        <w:t>e</w:t>
      </w:r>
      <w:r w:rsidRPr="00F34313">
        <w:rPr>
          <w:rFonts w:ascii="Titillium Web" w:hAnsi="Titillium Web"/>
        </w:rPr>
        <w:t xml:space="preserve"> struttur</w:t>
      </w:r>
      <w:r w:rsidR="005306C8" w:rsidRPr="00F34313">
        <w:rPr>
          <w:rFonts w:ascii="Titillium Web" w:hAnsi="Titillium Web"/>
        </w:rPr>
        <w:t>e</w:t>
      </w:r>
      <w:r w:rsidRPr="00F34313">
        <w:rPr>
          <w:rFonts w:ascii="Titillium Web" w:hAnsi="Titillium Web"/>
        </w:rPr>
        <w:t xml:space="preserve"> universitarie al </w:t>
      </w:r>
      <w:proofErr w:type="spellStart"/>
      <w:r w:rsidRPr="00F34313">
        <w:rPr>
          <w:rFonts w:ascii="Titillium Web" w:hAnsi="Titillium Web"/>
        </w:rPr>
        <w:t>RdP</w:t>
      </w:r>
      <w:proofErr w:type="spellEnd"/>
      <w:r w:rsidRPr="00F34313">
        <w:rPr>
          <w:rFonts w:ascii="Titillium Web" w:hAnsi="Titillium Web"/>
        </w:rPr>
        <w:t xml:space="preserve"> e/o DEC;</w:t>
      </w:r>
    </w:p>
    <w:p w14:paraId="647C49A4" w14:textId="77777777" w:rsidR="00101148" w:rsidRPr="00F34313" w:rsidRDefault="00101148" w:rsidP="00970FA1">
      <w:pPr>
        <w:numPr>
          <w:ilvl w:val="0"/>
          <w:numId w:val="4"/>
        </w:numPr>
        <w:spacing w:line="276" w:lineRule="auto"/>
        <w:jc w:val="both"/>
        <w:rPr>
          <w:rFonts w:ascii="Titillium Web" w:hAnsi="Titillium Web"/>
        </w:rPr>
      </w:pPr>
      <w:r w:rsidRPr="00F34313">
        <w:rPr>
          <w:rFonts w:ascii="Titillium Web" w:hAnsi="Titillium Web"/>
        </w:rPr>
        <w:t xml:space="preserve">attuare la formazione ed informazione al proprio personale che effettuerà gli interventi in merito alle misure di prevenzione e controllo generali e specifiche contenute nella documentazione ricevuta dall’Università degli Studi di Napoli Federico II ed a quanto richiamato nei verbali delle riunioni di coordinamento ex art. 26 </w:t>
      </w:r>
      <w:r w:rsidR="004B03F9" w:rsidRPr="00F34313">
        <w:rPr>
          <w:rFonts w:ascii="Titillium Web" w:hAnsi="Titillium Web"/>
        </w:rPr>
        <w:t>D.lgs.</w:t>
      </w:r>
      <w:r w:rsidRPr="00F34313">
        <w:rPr>
          <w:rFonts w:ascii="Titillium Web" w:hAnsi="Titillium Web"/>
        </w:rPr>
        <w:t xml:space="preserve"> 81/08 dandone riscontro a</w:t>
      </w:r>
      <w:r w:rsidR="00A94006" w:rsidRPr="00F34313">
        <w:rPr>
          <w:rFonts w:ascii="Titillium Web" w:hAnsi="Titillium Web"/>
        </w:rPr>
        <w:t>ll’</w:t>
      </w:r>
      <w:r w:rsidRPr="00F34313">
        <w:rPr>
          <w:rFonts w:ascii="Titillium Web" w:hAnsi="Titillium Web"/>
        </w:rPr>
        <w:t>amministrazione.;</w:t>
      </w:r>
    </w:p>
    <w:p w14:paraId="0F220EBE" w14:textId="77777777" w:rsidR="00101148" w:rsidRPr="00F34313" w:rsidRDefault="00101148" w:rsidP="00970FA1">
      <w:pPr>
        <w:numPr>
          <w:ilvl w:val="0"/>
          <w:numId w:val="4"/>
        </w:numPr>
        <w:spacing w:line="276" w:lineRule="auto"/>
        <w:jc w:val="both"/>
        <w:rPr>
          <w:rFonts w:ascii="Titillium Web" w:hAnsi="Titillium Web"/>
        </w:rPr>
      </w:pPr>
      <w:r w:rsidRPr="00F34313">
        <w:rPr>
          <w:rFonts w:ascii="Titillium Web" w:hAnsi="Titillium Web"/>
        </w:rPr>
        <w:lastRenderedPageBreak/>
        <w:t xml:space="preserve">a dotare il proprio personale di tesserino di </w:t>
      </w:r>
      <w:r w:rsidR="00211A1D" w:rsidRPr="00F34313">
        <w:rPr>
          <w:rFonts w:ascii="Titillium Web" w:hAnsi="Titillium Web"/>
        </w:rPr>
        <w:t>riconoscimento corredato</w:t>
      </w:r>
      <w:r w:rsidRPr="00F34313">
        <w:rPr>
          <w:rFonts w:ascii="Titillium Web" w:hAnsi="Titillium Web"/>
        </w:rPr>
        <w:t xml:space="preserve"> di fotografia, contenente le generalità del lavoratore e l’indicazione del datore di lavoro;</w:t>
      </w:r>
    </w:p>
    <w:p w14:paraId="289C53A9" w14:textId="77777777" w:rsidR="00101148" w:rsidRPr="00F34313" w:rsidRDefault="00101148" w:rsidP="00970FA1">
      <w:pPr>
        <w:numPr>
          <w:ilvl w:val="0"/>
          <w:numId w:val="4"/>
        </w:numPr>
        <w:spacing w:line="276" w:lineRule="auto"/>
        <w:jc w:val="both"/>
        <w:rPr>
          <w:rFonts w:ascii="Titillium Web" w:hAnsi="Titillium Web"/>
        </w:rPr>
      </w:pPr>
      <w:r w:rsidRPr="00F34313">
        <w:rPr>
          <w:rFonts w:ascii="Titillium Web" w:hAnsi="Titillium Web"/>
        </w:rPr>
        <w:t xml:space="preserve">segnalare al </w:t>
      </w:r>
      <w:proofErr w:type="spellStart"/>
      <w:r w:rsidRPr="00F34313">
        <w:rPr>
          <w:rFonts w:ascii="Titillium Web" w:hAnsi="Titillium Web"/>
        </w:rPr>
        <w:t>RdP</w:t>
      </w:r>
      <w:proofErr w:type="spellEnd"/>
      <w:r w:rsidRPr="00F34313">
        <w:rPr>
          <w:rFonts w:ascii="Titillium Web" w:hAnsi="Titillium Web"/>
        </w:rPr>
        <w:t xml:space="preserve"> e/o DEC ogni modificazione del proprio ciclo di lavoro (modalità di esecuzione, orari, etc.) che in qualche maniera possono interferire con le decisioni assunte col presente atto;</w:t>
      </w:r>
    </w:p>
    <w:p w14:paraId="10423C8F" w14:textId="77777777" w:rsidR="00101148" w:rsidRPr="00F34313" w:rsidRDefault="00101148" w:rsidP="00970FA1">
      <w:pPr>
        <w:numPr>
          <w:ilvl w:val="0"/>
          <w:numId w:val="4"/>
        </w:numPr>
        <w:spacing w:line="276" w:lineRule="auto"/>
        <w:jc w:val="both"/>
        <w:rPr>
          <w:rFonts w:ascii="Titillium Web" w:hAnsi="Titillium Web"/>
        </w:rPr>
      </w:pPr>
      <w:r w:rsidRPr="00F34313">
        <w:rPr>
          <w:rFonts w:ascii="Titillium Web" w:hAnsi="Titillium Web"/>
        </w:rPr>
        <w:t xml:space="preserve">segnalare al </w:t>
      </w:r>
      <w:proofErr w:type="spellStart"/>
      <w:r w:rsidRPr="00F34313">
        <w:rPr>
          <w:rFonts w:ascii="Titillium Web" w:hAnsi="Titillium Web"/>
        </w:rPr>
        <w:t>RdP</w:t>
      </w:r>
      <w:proofErr w:type="spellEnd"/>
      <w:r w:rsidRPr="00F34313">
        <w:rPr>
          <w:rFonts w:ascii="Titillium Web" w:hAnsi="Titillium Web"/>
        </w:rPr>
        <w:t xml:space="preserve"> e/o DEC l'insorgenza di situazioni di pericolo nuove o diverse da quelle convenute;</w:t>
      </w:r>
    </w:p>
    <w:p w14:paraId="5819FC56" w14:textId="77777777" w:rsidR="00101148" w:rsidRPr="00F34313" w:rsidRDefault="00101148" w:rsidP="00970FA1">
      <w:pPr>
        <w:numPr>
          <w:ilvl w:val="0"/>
          <w:numId w:val="4"/>
        </w:numPr>
        <w:spacing w:line="276" w:lineRule="auto"/>
        <w:jc w:val="both"/>
        <w:rPr>
          <w:rFonts w:ascii="Titillium Web" w:hAnsi="Titillium Web"/>
        </w:rPr>
      </w:pPr>
      <w:r w:rsidRPr="00F34313">
        <w:rPr>
          <w:rFonts w:ascii="Titillium Web" w:hAnsi="Titillium Web"/>
        </w:rPr>
        <w:t>informare il proprio personale dei contenuti di cui al presente atto;</w:t>
      </w:r>
    </w:p>
    <w:p w14:paraId="77F24688" w14:textId="77777777" w:rsidR="00101148" w:rsidRPr="00F34313" w:rsidRDefault="00101148" w:rsidP="00970FA1">
      <w:pPr>
        <w:numPr>
          <w:ilvl w:val="0"/>
          <w:numId w:val="4"/>
        </w:numPr>
        <w:spacing w:line="276" w:lineRule="auto"/>
        <w:jc w:val="both"/>
        <w:rPr>
          <w:rFonts w:ascii="Titillium Web" w:hAnsi="Titillium Web"/>
        </w:rPr>
      </w:pPr>
      <w:r w:rsidRPr="00F34313">
        <w:rPr>
          <w:rFonts w:ascii="Titillium Web" w:hAnsi="Titillium Web"/>
        </w:rPr>
        <w:t>il rispetto delle misure di prevenzione e protezione contenute nel presente documento e quelle eventualmente introdotte successivamente.</w:t>
      </w:r>
    </w:p>
    <w:p w14:paraId="2488C0B3" w14:textId="77777777" w:rsidR="00101148" w:rsidRPr="00F34313" w:rsidRDefault="00101148" w:rsidP="00970FA1">
      <w:pPr>
        <w:spacing w:line="276" w:lineRule="auto"/>
        <w:ind w:left="432"/>
        <w:jc w:val="both"/>
        <w:rPr>
          <w:rFonts w:ascii="Titillium Web" w:hAnsi="Titillium Web"/>
          <w:highlight w:val="yellow"/>
        </w:rPr>
      </w:pPr>
    </w:p>
    <w:p w14:paraId="2D555F15" w14:textId="77777777" w:rsidR="00101148" w:rsidRPr="00F34313" w:rsidRDefault="00130D9C" w:rsidP="00970FA1">
      <w:pPr>
        <w:spacing w:line="276" w:lineRule="auto"/>
        <w:ind w:left="72"/>
        <w:jc w:val="both"/>
        <w:rPr>
          <w:rFonts w:ascii="Titillium Web" w:hAnsi="Titillium Web"/>
        </w:rPr>
      </w:pPr>
      <w:r w:rsidRPr="00F34313">
        <w:rPr>
          <w:rFonts w:ascii="Titillium Web" w:hAnsi="Titillium Web"/>
        </w:rPr>
        <w:t>Inoltre,</w:t>
      </w:r>
      <w:r w:rsidR="00101148" w:rsidRPr="00F34313">
        <w:rPr>
          <w:rFonts w:ascii="Titillium Web" w:hAnsi="Titillium Web"/>
        </w:rPr>
        <w:t xml:space="preserve"> qualora sui luoghi di lavoro operino contemporaneamente più Imprese, l'Appaltatore, al fine di consentire al Committente di promuovere il coordinamento di cui all'art. 26, comma 2, </w:t>
      </w:r>
      <w:r w:rsidRPr="00F34313">
        <w:rPr>
          <w:rFonts w:ascii="Titillium Web" w:hAnsi="Titillium Web"/>
        </w:rPr>
        <w:t>D.lgs.</w:t>
      </w:r>
      <w:r w:rsidR="00101148" w:rsidRPr="00F34313">
        <w:rPr>
          <w:rFonts w:ascii="Titillium Web" w:hAnsi="Titillium Web"/>
        </w:rPr>
        <w:t xml:space="preserve"> 81/08, si impegna a fornire tempestivamente allo stesso tutte le necessarie informazioni in merito ai rischi specifici che possano causare interferenze fra i lavori delle diverse imprese.</w:t>
      </w:r>
    </w:p>
    <w:p w14:paraId="3F2D6A1E" w14:textId="77777777" w:rsidR="00101148" w:rsidRPr="00F34313" w:rsidRDefault="00101148" w:rsidP="00970FA1">
      <w:pPr>
        <w:spacing w:line="276" w:lineRule="auto"/>
        <w:ind w:left="72"/>
        <w:jc w:val="both"/>
        <w:rPr>
          <w:rFonts w:ascii="Titillium Web" w:hAnsi="Titillium Web"/>
          <w:w w:val="110"/>
          <w:highlight w:val="yellow"/>
        </w:rPr>
      </w:pPr>
    </w:p>
    <w:p w14:paraId="4C4CD14C" w14:textId="77777777" w:rsidR="00101148" w:rsidRPr="00F34313" w:rsidRDefault="00101148" w:rsidP="00970FA1">
      <w:pPr>
        <w:spacing w:line="276" w:lineRule="auto"/>
        <w:ind w:left="72"/>
        <w:jc w:val="both"/>
        <w:rPr>
          <w:rFonts w:ascii="Titillium Web" w:hAnsi="Titillium Web"/>
        </w:rPr>
      </w:pPr>
      <w:r w:rsidRPr="00F34313">
        <w:rPr>
          <w:rFonts w:ascii="Titillium Web" w:hAnsi="Titillium Web"/>
        </w:rPr>
        <w:t>Spetta al Committente (</w:t>
      </w:r>
      <w:proofErr w:type="spellStart"/>
      <w:r w:rsidRPr="00F34313">
        <w:rPr>
          <w:rFonts w:ascii="Titillium Web" w:hAnsi="Titillium Web"/>
        </w:rPr>
        <w:t>RdP</w:t>
      </w:r>
      <w:proofErr w:type="spellEnd"/>
      <w:r w:rsidRPr="00F34313">
        <w:rPr>
          <w:rFonts w:ascii="Titillium Web" w:hAnsi="Titillium Web"/>
        </w:rPr>
        <w:t xml:space="preserve"> e/o DEC): </w:t>
      </w:r>
    </w:p>
    <w:p w14:paraId="3A0626A1" w14:textId="77777777" w:rsidR="00101148" w:rsidRPr="00F34313" w:rsidRDefault="00101148" w:rsidP="00970FA1">
      <w:pPr>
        <w:numPr>
          <w:ilvl w:val="0"/>
          <w:numId w:val="3"/>
        </w:numPr>
        <w:spacing w:line="276" w:lineRule="auto"/>
        <w:jc w:val="both"/>
        <w:rPr>
          <w:rFonts w:ascii="Titillium Web" w:hAnsi="Titillium Web"/>
        </w:rPr>
      </w:pPr>
      <w:r w:rsidRPr="00F34313">
        <w:rPr>
          <w:rFonts w:ascii="Titillium Web" w:hAnsi="Titillium Web"/>
        </w:rPr>
        <w:t>segnalare all'Appaltatore e al proprio Servizio di Prevenzione e Protezione ogni modificazione dell’iter concorsuale (modalità di esecuzione, orari, etc.) che in qualche maniera possono interferire con le decisioni assunte col presente atto;</w:t>
      </w:r>
    </w:p>
    <w:p w14:paraId="1904B60C" w14:textId="77777777" w:rsidR="00101148" w:rsidRPr="00F34313" w:rsidRDefault="00101148" w:rsidP="00970FA1">
      <w:pPr>
        <w:numPr>
          <w:ilvl w:val="0"/>
          <w:numId w:val="3"/>
        </w:numPr>
        <w:spacing w:line="276" w:lineRule="auto"/>
        <w:jc w:val="both"/>
        <w:rPr>
          <w:rFonts w:ascii="Titillium Web" w:hAnsi="Titillium Web"/>
        </w:rPr>
      </w:pPr>
      <w:r w:rsidRPr="00F34313">
        <w:rPr>
          <w:rFonts w:ascii="Titillium Web" w:hAnsi="Titillium Web"/>
        </w:rPr>
        <w:t>segnalare all'Appaltatore e al proprio Servizio di Prevenzione e Protezione l'insorgenza di situazioni di pericolo nuove o diverse da quelle convenute;</w:t>
      </w:r>
    </w:p>
    <w:p w14:paraId="64C8AFBE" w14:textId="77777777" w:rsidR="00101148" w:rsidRPr="00F34313" w:rsidRDefault="00101148" w:rsidP="00970FA1">
      <w:pPr>
        <w:numPr>
          <w:ilvl w:val="0"/>
          <w:numId w:val="3"/>
        </w:numPr>
        <w:spacing w:line="276" w:lineRule="auto"/>
        <w:jc w:val="both"/>
        <w:rPr>
          <w:rFonts w:ascii="Titillium Web" w:hAnsi="Titillium Web"/>
        </w:rPr>
      </w:pPr>
      <w:r w:rsidRPr="00F34313">
        <w:rPr>
          <w:rFonts w:ascii="Titillium Web" w:hAnsi="Titillium Web"/>
        </w:rPr>
        <w:t>informare il proprio personale dei contenuti di cui al presente atto;</w:t>
      </w:r>
    </w:p>
    <w:p w14:paraId="020AED82" w14:textId="77777777" w:rsidR="00101148" w:rsidRPr="00F34313" w:rsidRDefault="00101148" w:rsidP="00970FA1">
      <w:pPr>
        <w:numPr>
          <w:ilvl w:val="0"/>
          <w:numId w:val="3"/>
        </w:numPr>
        <w:spacing w:line="276" w:lineRule="auto"/>
        <w:jc w:val="both"/>
        <w:rPr>
          <w:rFonts w:ascii="Titillium Web" w:hAnsi="Titillium Web"/>
        </w:rPr>
      </w:pPr>
      <w:r w:rsidRPr="00F34313">
        <w:rPr>
          <w:rFonts w:ascii="Titillium Web" w:hAnsi="Titillium Web"/>
        </w:rPr>
        <w:t>vigilare affinché il personale rispetti le disposizioni ricevute;</w:t>
      </w:r>
    </w:p>
    <w:p w14:paraId="784653C3" w14:textId="77777777" w:rsidR="00101148" w:rsidRPr="00F34313" w:rsidRDefault="00101148" w:rsidP="00970FA1">
      <w:pPr>
        <w:numPr>
          <w:ilvl w:val="0"/>
          <w:numId w:val="3"/>
        </w:numPr>
        <w:spacing w:line="276" w:lineRule="auto"/>
        <w:jc w:val="both"/>
        <w:rPr>
          <w:rFonts w:ascii="Titillium Web" w:hAnsi="Titillium Web"/>
        </w:rPr>
      </w:pPr>
      <w:r w:rsidRPr="00F34313">
        <w:rPr>
          <w:rFonts w:ascii="Titillium Web" w:hAnsi="Titillium Web"/>
        </w:rPr>
        <w:t>richiedere ogni intervento necessario e non previsto per il ripristino di funzionalità dei locali;</w:t>
      </w:r>
    </w:p>
    <w:p w14:paraId="3D08613E" w14:textId="77777777" w:rsidR="00101148" w:rsidRPr="00F34313" w:rsidRDefault="00101148" w:rsidP="00970FA1">
      <w:pPr>
        <w:numPr>
          <w:ilvl w:val="0"/>
          <w:numId w:val="3"/>
        </w:numPr>
        <w:spacing w:line="276" w:lineRule="auto"/>
        <w:jc w:val="both"/>
        <w:rPr>
          <w:rFonts w:ascii="Titillium Web" w:hAnsi="Titillium Web"/>
        </w:rPr>
      </w:pPr>
      <w:r w:rsidRPr="00F34313">
        <w:rPr>
          <w:rFonts w:ascii="Titillium Web" w:hAnsi="Titillium Web"/>
        </w:rPr>
        <w:t>l'eventuale richiamo delle ditte Appaltatrici al rispetto delle condizioni convenute.</w:t>
      </w:r>
    </w:p>
    <w:p w14:paraId="05876C9B" w14:textId="77777777" w:rsidR="00101148" w:rsidRPr="00F34313" w:rsidRDefault="00101148" w:rsidP="00970FA1">
      <w:pPr>
        <w:spacing w:line="276" w:lineRule="auto"/>
        <w:ind w:left="72"/>
        <w:jc w:val="both"/>
        <w:rPr>
          <w:rFonts w:ascii="Titillium Web" w:hAnsi="Titillium Web"/>
          <w:w w:val="110"/>
        </w:rPr>
      </w:pPr>
    </w:p>
    <w:p w14:paraId="32A6B37E" w14:textId="77777777" w:rsidR="00101148" w:rsidRPr="00F34313" w:rsidRDefault="00101148" w:rsidP="00970FA1">
      <w:pPr>
        <w:widowControl/>
        <w:adjustRightInd w:val="0"/>
        <w:spacing w:line="276" w:lineRule="auto"/>
        <w:jc w:val="both"/>
        <w:rPr>
          <w:rFonts w:ascii="Titillium Web" w:hAnsi="Titillium Web"/>
        </w:rPr>
      </w:pPr>
      <w:r w:rsidRPr="00F34313">
        <w:rPr>
          <w:rFonts w:ascii="Titillium Web" w:hAnsi="Titillium Web"/>
        </w:rPr>
        <w:t>Si precisa, inoltre, che ogni operazione che possa comportare rischi per terzi dovrà essere preventivamente comunicata dall’Appaltatore al Committente ed ai vari Datori di Lavoro.</w:t>
      </w:r>
    </w:p>
    <w:p w14:paraId="4040C8D5" w14:textId="77777777" w:rsidR="003D322D" w:rsidRPr="00F34313" w:rsidRDefault="003D322D" w:rsidP="00970FA1">
      <w:pPr>
        <w:widowControl/>
        <w:adjustRightInd w:val="0"/>
        <w:spacing w:line="276" w:lineRule="auto"/>
        <w:jc w:val="both"/>
        <w:rPr>
          <w:rFonts w:ascii="Titillium Web" w:hAnsi="Titillium Web"/>
          <w:b/>
          <w:i/>
          <w:u w:val="single"/>
        </w:rPr>
      </w:pPr>
    </w:p>
    <w:p w14:paraId="106567FA" w14:textId="77777777" w:rsidR="003D322D" w:rsidRPr="00F34313" w:rsidRDefault="003D322D" w:rsidP="00970FA1">
      <w:pPr>
        <w:widowControl/>
        <w:adjustRightInd w:val="0"/>
        <w:spacing w:line="276" w:lineRule="auto"/>
        <w:jc w:val="both"/>
        <w:rPr>
          <w:rFonts w:ascii="Titillium Web" w:hAnsi="Titillium Web"/>
          <w:b/>
          <w:i/>
          <w:u w:val="single"/>
        </w:rPr>
      </w:pPr>
      <w:r w:rsidRPr="00F34313">
        <w:rPr>
          <w:rFonts w:ascii="Titillium Web" w:hAnsi="Titillium Web"/>
          <w:b/>
          <w:i/>
          <w:u w:val="single"/>
        </w:rPr>
        <w:br w:type="page"/>
      </w:r>
    </w:p>
    <w:p w14:paraId="1D529812" w14:textId="77777777" w:rsidR="003D322D" w:rsidRPr="00F34313" w:rsidRDefault="003D322D" w:rsidP="009F743B">
      <w:pPr>
        <w:pStyle w:val="Titolo1"/>
        <w:rPr>
          <w:rFonts w:ascii="Titillium Web" w:hAnsi="Titillium Web"/>
        </w:rPr>
      </w:pPr>
      <w:bookmarkStart w:id="167" w:name="_Toc43811674"/>
      <w:bookmarkStart w:id="168" w:name="_Toc43811974"/>
      <w:bookmarkStart w:id="169" w:name="_Toc43812356"/>
      <w:bookmarkStart w:id="170" w:name="_Toc43812387"/>
      <w:bookmarkStart w:id="171" w:name="_Toc43816521"/>
      <w:r w:rsidRPr="00F34313">
        <w:rPr>
          <w:rFonts w:ascii="Titillium Web" w:hAnsi="Titillium Web"/>
        </w:rPr>
        <w:lastRenderedPageBreak/>
        <w:t xml:space="preserve">SEZIONE </w:t>
      </w:r>
      <w:r w:rsidR="009F743B" w:rsidRPr="00F34313">
        <w:rPr>
          <w:rFonts w:ascii="Titillium Web" w:hAnsi="Titillium Web"/>
        </w:rPr>
        <w:t>7</w:t>
      </w:r>
      <w:r w:rsidRPr="00F34313">
        <w:rPr>
          <w:rFonts w:ascii="Titillium Web" w:hAnsi="Titillium Web"/>
        </w:rPr>
        <w:t xml:space="preserve">: MISURE DI COORDINAMENTO NEL CASO DI SVOLGIMENTO DI ATTIVITA’ NEL PERIODO DI EMERGENZA </w:t>
      </w:r>
      <w:r w:rsidRPr="00F34313">
        <w:rPr>
          <w:rFonts w:ascii="Titillium Web" w:hAnsi="Titillium Web"/>
          <w:u w:val="single"/>
        </w:rPr>
        <w:t>DA CORONAVIRUS</w:t>
      </w:r>
      <w:bookmarkEnd w:id="167"/>
      <w:bookmarkEnd w:id="168"/>
      <w:bookmarkEnd w:id="169"/>
      <w:bookmarkEnd w:id="170"/>
      <w:bookmarkEnd w:id="171"/>
    </w:p>
    <w:p w14:paraId="04A0B180" w14:textId="77777777" w:rsidR="003D322D" w:rsidRPr="00F34313" w:rsidRDefault="003D322D" w:rsidP="003D322D">
      <w:pPr>
        <w:rPr>
          <w:rFonts w:ascii="Titillium Web" w:hAnsi="Titillium Web"/>
        </w:rPr>
      </w:pPr>
    </w:p>
    <w:p w14:paraId="23C62F81" w14:textId="77777777" w:rsidR="003D322D" w:rsidRPr="00F34313" w:rsidRDefault="0002174F" w:rsidP="00970FA1">
      <w:pPr>
        <w:pStyle w:val="Paragrafo2"/>
        <w:numPr>
          <w:ilvl w:val="1"/>
          <w:numId w:val="44"/>
        </w:numPr>
        <w:spacing w:line="276" w:lineRule="auto"/>
        <w:rPr>
          <w:rFonts w:ascii="Titillium Web" w:hAnsi="Titillium Web"/>
          <w:b/>
          <w:bCs/>
        </w:rPr>
      </w:pPr>
      <w:r w:rsidRPr="00F34313">
        <w:rPr>
          <w:rFonts w:ascii="Titillium Web" w:hAnsi="Titillium Web"/>
          <w:b/>
          <w:bCs/>
        </w:rPr>
        <w:t>MISURE DA APPLICARE PRIMA DELL’INGRESSO IN AZIENDA</w:t>
      </w:r>
    </w:p>
    <w:p w14:paraId="05191D97" w14:textId="77777777" w:rsidR="003D322D" w:rsidRPr="00F34313" w:rsidRDefault="003D322D" w:rsidP="00970FA1">
      <w:pPr>
        <w:spacing w:line="276" w:lineRule="auto"/>
        <w:jc w:val="both"/>
        <w:rPr>
          <w:rFonts w:ascii="Titillium Web" w:hAnsi="Titillium Web"/>
        </w:rPr>
      </w:pPr>
      <w:r w:rsidRPr="00F34313">
        <w:rPr>
          <w:rFonts w:ascii="Titillium Web" w:hAnsi="Titillium Web"/>
        </w:rPr>
        <w:t>Al fine di poter garantire l’accesso va compilato il modello di autodichiarazione allegato alla presente (</w:t>
      </w:r>
      <w:r w:rsidRPr="00F34313">
        <w:rPr>
          <w:rFonts w:ascii="Titillium Web" w:hAnsi="Titillium Web"/>
          <w:b/>
          <w:bCs/>
        </w:rPr>
        <w:t xml:space="preserve">ALLEGATO </w:t>
      </w:r>
      <w:r w:rsidR="00BE31D9" w:rsidRPr="00F34313">
        <w:rPr>
          <w:rFonts w:ascii="Titillium Web" w:hAnsi="Titillium Web"/>
          <w:b/>
          <w:bCs/>
        </w:rPr>
        <w:t>I</w:t>
      </w:r>
      <w:r w:rsidRPr="00F34313">
        <w:rPr>
          <w:rFonts w:ascii="Titillium Web" w:hAnsi="Titillium Web"/>
          <w:b/>
          <w:bCs/>
        </w:rPr>
        <w:t xml:space="preserve"> - Autodichiarazione</w:t>
      </w:r>
      <w:r w:rsidRPr="00F34313">
        <w:rPr>
          <w:rFonts w:ascii="Titillium Web" w:hAnsi="Titillium Web"/>
        </w:rPr>
        <w:t>).</w:t>
      </w:r>
    </w:p>
    <w:p w14:paraId="2F90E666" w14:textId="77777777" w:rsidR="003D322D" w:rsidRPr="00F34313" w:rsidRDefault="003D322D" w:rsidP="00970FA1">
      <w:pPr>
        <w:spacing w:line="276" w:lineRule="auto"/>
        <w:jc w:val="both"/>
        <w:rPr>
          <w:rFonts w:ascii="Titillium Web" w:hAnsi="Titillium Web"/>
        </w:rPr>
      </w:pPr>
      <w:r w:rsidRPr="00F34313">
        <w:rPr>
          <w:rFonts w:ascii="Titillium Web" w:hAnsi="Titillium Web"/>
        </w:rPr>
        <w:t xml:space="preserve">Laddove dalla compilazione dell’autocertificazione e/o in caso di contatto con caso sospetto o confermato COVID 19, in mancanza delle risultanze di tampone negativo e in presenza di TC&gt; 37,5° o di sintomatologia respiratoria, il lavoratore non potrà recarsi presso i locali del Dipartimento di </w:t>
      </w:r>
      <w:r w:rsidR="0037651B" w:rsidRPr="00F34313">
        <w:rPr>
          <w:rFonts w:ascii="Titillium Web" w:hAnsi="Titillium Web"/>
        </w:rPr>
        <w:t>Agraria</w:t>
      </w:r>
    </w:p>
    <w:p w14:paraId="64E3A7E6" w14:textId="77777777" w:rsidR="009F743B" w:rsidRPr="00F34313" w:rsidRDefault="009F743B" w:rsidP="00970FA1">
      <w:pPr>
        <w:spacing w:line="276" w:lineRule="auto"/>
        <w:jc w:val="both"/>
        <w:rPr>
          <w:rFonts w:ascii="Titillium Web" w:hAnsi="Titillium Web"/>
        </w:rPr>
      </w:pPr>
    </w:p>
    <w:p w14:paraId="0CAD2263" w14:textId="77777777" w:rsidR="003D322D" w:rsidRPr="00F34313" w:rsidRDefault="009F743B" w:rsidP="00970FA1">
      <w:pPr>
        <w:pStyle w:val="Paragrafo2"/>
        <w:numPr>
          <w:ilvl w:val="0"/>
          <w:numId w:val="0"/>
        </w:numPr>
        <w:spacing w:line="276" w:lineRule="auto"/>
        <w:ind w:left="302"/>
        <w:rPr>
          <w:rFonts w:ascii="Titillium Web" w:hAnsi="Titillium Web"/>
          <w:b/>
          <w:bCs/>
          <w:szCs w:val="24"/>
        </w:rPr>
      </w:pPr>
      <w:r w:rsidRPr="00F34313">
        <w:rPr>
          <w:rFonts w:ascii="Titillium Web" w:hAnsi="Titillium Web"/>
          <w:b/>
          <w:bCs/>
          <w:szCs w:val="24"/>
        </w:rPr>
        <w:t xml:space="preserve">7.2 </w:t>
      </w:r>
      <w:r w:rsidR="0002174F" w:rsidRPr="00F34313">
        <w:rPr>
          <w:rFonts w:ascii="Titillium Web" w:hAnsi="Titillium Web"/>
          <w:b/>
          <w:bCs/>
          <w:szCs w:val="24"/>
        </w:rPr>
        <w:t xml:space="preserve">MISURE DA APPLICARE DURANTE L’ATTIVITÀ SVOLTA IN AZIENDA  </w:t>
      </w:r>
    </w:p>
    <w:p w14:paraId="690CDECB" w14:textId="77777777" w:rsidR="003D322D" w:rsidRPr="00F34313" w:rsidRDefault="003D322D" w:rsidP="00970FA1">
      <w:pPr>
        <w:numPr>
          <w:ilvl w:val="0"/>
          <w:numId w:val="13"/>
        </w:numPr>
        <w:spacing w:line="276" w:lineRule="auto"/>
        <w:jc w:val="both"/>
        <w:rPr>
          <w:rFonts w:ascii="Titillium Web" w:hAnsi="Titillium Web"/>
        </w:rPr>
      </w:pPr>
      <w:r w:rsidRPr="00F34313">
        <w:rPr>
          <w:rFonts w:ascii="Titillium Web" w:hAnsi="Titillium Web"/>
        </w:rPr>
        <w:t xml:space="preserve">Indossare sempre la </w:t>
      </w:r>
      <w:r w:rsidRPr="00F34313">
        <w:rPr>
          <w:rFonts w:ascii="Titillium Web" w:hAnsi="Titillium Web"/>
          <w:u w:val="single"/>
        </w:rPr>
        <w:t>mascherina chirurgica</w:t>
      </w:r>
      <w:r w:rsidRPr="00F34313">
        <w:rPr>
          <w:rFonts w:ascii="Titillium Web" w:hAnsi="Titillium Web"/>
        </w:rPr>
        <w:t xml:space="preserve"> durante le attività svolte presso i locali del Dipartimento di </w:t>
      </w:r>
      <w:r w:rsidR="0037651B" w:rsidRPr="00F34313">
        <w:rPr>
          <w:rFonts w:ascii="Titillium Web" w:hAnsi="Titillium Web"/>
        </w:rPr>
        <w:t>Agraria</w:t>
      </w:r>
      <w:r w:rsidRPr="00F34313">
        <w:rPr>
          <w:rFonts w:ascii="Titillium Web" w:hAnsi="Titillium Web"/>
        </w:rPr>
        <w:t>;</w:t>
      </w:r>
    </w:p>
    <w:p w14:paraId="2DCBFFBE" w14:textId="77777777" w:rsidR="003D322D" w:rsidRPr="00F34313" w:rsidRDefault="003D322D" w:rsidP="00970FA1">
      <w:pPr>
        <w:numPr>
          <w:ilvl w:val="0"/>
          <w:numId w:val="13"/>
        </w:numPr>
        <w:spacing w:line="276" w:lineRule="auto"/>
        <w:jc w:val="both"/>
        <w:rPr>
          <w:rFonts w:ascii="Titillium Web" w:hAnsi="Titillium Web"/>
        </w:rPr>
      </w:pPr>
      <w:r w:rsidRPr="00F34313">
        <w:rPr>
          <w:rFonts w:ascii="Titillium Web" w:hAnsi="Titillium Web"/>
        </w:rPr>
        <w:t xml:space="preserve">Praticare frequentemente l’igiene delle mani con acqua e sapone o, se questi non sono disponibili, con soluzioni/gel a base alcolica; </w:t>
      </w:r>
    </w:p>
    <w:p w14:paraId="061EE861" w14:textId="77777777" w:rsidR="003D322D" w:rsidRPr="00F34313" w:rsidRDefault="003D322D" w:rsidP="00970FA1">
      <w:pPr>
        <w:numPr>
          <w:ilvl w:val="0"/>
          <w:numId w:val="13"/>
        </w:numPr>
        <w:spacing w:line="276" w:lineRule="auto"/>
        <w:jc w:val="both"/>
        <w:rPr>
          <w:rFonts w:ascii="Titillium Web" w:hAnsi="Titillium Web"/>
        </w:rPr>
      </w:pPr>
      <w:r w:rsidRPr="00F34313">
        <w:rPr>
          <w:rFonts w:ascii="Titillium Web" w:hAnsi="Titillium Web"/>
        </w:rPr>
        <w:t xml:space="preserve">Evitare di toccare gli occhi, il naso e la bocca con le mani; </w:t>
      </w:r>
    </w:p>
    <w:p w14:paraId="6AC5883C" w14:textId="77777777" w:rsidR="003D322D" w:rsidRPr="00F34313" w:rsidRDefault="003D322D" w:rsidP="00970FA1">
      <w:pPr>
        <w:numPr>
          <w:ilvl w:val="0"/>
          <w:numId w:val="13"/>
        </w:numPr>
        <w:spacing w:line="276" w:lineRule="auto"/>
        <w:jc w:val="both"/>
        <w:rPr>
          <w:rFonts w:ascii="Titillium Web" w:hAnsi="Titillium Web"/>
        </w:rPr>
      </w:pPr>
      <w:r w:rsidRPr="00F34313">
        <w:rPr>
          <w:rFonts w:ascii="Titillium Web" w:hAnsi="Titillium Web"/>
        </w:rPr>
        <w:t xml:space="preserve">Tossire o starnutire all’interno del gomito con il braccio piegato o di un fazzoletto, preferibilmente monouso, che poi deve essere immediatamente eliminato; </w:t>
      </w:r>
    </w:p>
    <w:p w14:paraId="37084C13" w14:textId="77777777" w:rsidR="003D322D" w:rsidRPr="00F34313" w:rsidRDefault="003D322D" w:rsidP="00970FA1">
      <w:pPr>
        <w:numPr>
          <w:ilvl w:val="0"/>
          <w:numId w:val="13"/>
        </w:numPr>
        <w:spacing w:line="276" w:lineRule="auto"/>
        <w:jc w:val="both"/>
        <w:rPr>
          <w:rFonts w:ascii="Titillium Web" w:hAnsi="Titillium Web"/>
        </w:rPr>
      </w:pPr>
      <w:r w:rsidRPr="00F34313">
        <w:rPr>
          <w:rFonts w:ascii="Titillium Web" w:hAnsi="Titillium Web"/>
        </w:rPr>
        <w:t>Evitare contatti ravvicinati mantenendo la distanza di almeno un metro dalle altre persone.</w:t>
      </w:r>
    </w:p>
    <w:p w14:paraId="545B4C7E" w14:textId="77777777" w:rsidR="003D322D" w:rsidRPr="00F34313" w:rsidRDefault="003D322D" w:rsidP="00970FA1">
      <w:pPr>
        <w:spacing w:line="276" w:lineRule="auto"/>
        <w:jc w:val="both"/>
        <w:rPr>
          <w:rFonts w:ascii="Titillium Web" w:hAnsi="Titillium Web"/>
        </w:rPr>
      </w:pPr>
      <w:r w:rsidRPr="00F34313">
        <w:rPr>
          <w:rFonts w:ascii="Titillium Web" w:hAnsi="Titillium Web"/>
        </w:rPr>
        <w:t>A tal proposito si allegano alla presente i poster delle misure precauzionali e quello per il lavaggio delle mani dall’ISS (</w:t>
      </w:r>
      <w:r w:rsidRPr="00F34313">
        <w:rPr>
          <w:rFonts w:ascii="Titillium Web" w:hAnsi="Titillium Web"/>
          <w:b/>
          <w:bCs/>
        </w:rPr>
        <w:t>ALLEGATO_II-Misure_precauzionali_C_17_opuscoli_Poster_443</w:t>
      </w:r>
      <w:r w:rsidRPr="00F34313">
        <w:rPr>
          <w:rFonts w:ascii="Titillium Web" w:hAnsi="Titillium Web"/>
        </w:rPr>
        <w:t xml:space="preserve"> e </w:t>
      </w:r>
      <w:r w:rsidRPr="00F34313">
        <w:rPr>
          <w:rFonts w:ascii="Titillium Web" w:hAnsi="Titillium Web"/>
          <w:b/>
          <w:bCs/>
        </w:rPr>
        <w:t>ALLEGATO I</w:t>
      </w:r>
      <w:r w:rsidR="007B59B8" w:rsidRPr="00F34313">
        <w:rPr>
          <w:rFonts w:ascii="Titillium Web" w:hAnsi="Titillium Web"/>
          <w:b/>
          <w:bCs/>
        </w:rPr>
        <w:t>II</w:t>
      </w:r>
      <w:r w:rsidRPr="00F34313">
        <w:rPr>
          <w:rFonts w:ascii="Titillium Web" w:hAnsi="Titillium Web"/>
          <w:b/>
          <w:bCs/>
        </w:rPr>
        <w:t xml:space="preserve"> - Lavaggio_Mani_C_17_opuscoli_Poster_340</w:t>
      </w:r>
      <w:r w:rsidRPr="00F34313">
        <w:rPr>
          <w:rFonts w:ascii="Titillium Web" w:hAnsi="Titillium Web"/>
        </w:rPr>
        <w:t>).</w:t>
      </w:r>
    </w:p>
    <w:p w14:paraId="4D926493" w14:textId="77777777" w:rsidR="00591B44" w:rsidRPr="00F34313" w:rsidRDefault="003D322D" w:rsidP="00970FA1">
      <w:pPr>
        <w:spacing w:line="276" w:lineRule="auto"/>
        <w:jc w:val="both"/>
        <w:rPr>
          <w:rFonts w:ascii="Titillium Web" w:hAnsi="Titillium Web"/>
        </w:rPr>
      </w:pPr>
      <w:r w:rsidRPr="00F34313">
        <w:rPr>
          <w:rFonts w:ascii="Titillium Web" w:hAnsi="Titillium Web"/>
        </w:rPr>
        <w:t xml:space="preserve">Per quanto attiene le ulteriori indicazioni in merito ai DPI raccomandati per la prevenzione del contagio da SARS-CoV-2 si fa riferimento alle raccomandazioni operative impartite da Ministero della Salute. </w:t>
      </w:r>
    </w:p>
    <w:p w14:paraId="04293D56" w14:textId="77777777" w:rsidR="003D322D" w:rsidRPr="00F34313" w:rsidRDefault="003D322D" w:rsidP="00970FA1">
      <w:pPr>
        <w:spacing w:line="276" w:lineRule="auto"/>
        <w:jc w:val="both"/>
        <w:rPr>
          <w:rFonts w:ascii="Titillium Web" w:hAnsi="Titillium Web"/>
        </w:rPr>
      </w:pPr>
      <w:r w:rsidRPr="00F34313">
        <w:rPr>
          <w:rFonts w:ascii="Titillium Web" w:hAnsi="Titillium Web"/>
        </w:rPr>
        <w:t xml:space="preserve">Le misure sopra indicate potranno essere implementate dai singoli Datori di Lavoro delle Ditte esercenti le proprie attività presso </w:t>
      </w:r>
      <w:r w:rsidR="00591B44" w:rsidRPr="00F34313">
        <w:rPr>
          <w:rFonts w:ascii="Titillium Web" w:hAnsi="Titillium Web"/>
        </w:rPr>
        <w:t>i</w:t>
      </w:r>
      <w:r w:rsidRPr="00F34313">
        <w:rPr>
          <w:rFonts w:ascii="Titillium Web" w:hAnsi="Titillium Web"/>
        </w:rPr>
        <w:t xml:space="preserve"> locali del Dipartimento di </w:t>
      </w:r>
      <w:r w:rsidR="0037651B" w:rsidRPr="00F34313">
        <w:rPr>
          <w:rFonts w:ascii="Titillium Web" w:hAnsi="Titillium Web"/>
        </w:rPr>
        <w:t>Agraria</w:t>
      </w:r>
      <w:r w:rsidR="00591B44" w:rsidRPr="00F34313">
        <w:rPr>
          <w:rFonts w:ascii="Titillium Web" w:hAnsi="Titillium Web"/>
        </w:rPr>
        <w:t>.</w:t>
      </w:r>
    </w:p>
    <w:p w14:paraId="3D22CF3B" w14:textId="77777777" w:rsidR="003D322D" w:rsidRPr="00F34313" w:rsidRDefault="003D322D" w:rsidP="00970FA1">
      <w:pPr>
        <w:spacing w:line="276" w:lineRule="auto"/>
        <w:jc w:val="both"/>
        <w:rPr>
          <w:rFonts w:ascii="Titillium Web" w:hAnsi="Titillium Web"/>
        </w:rPr>
      </w:pPr>
      <w:r w:rsidRPr="00F34313">
        <w:rPr>
          <w:rFonts w:ascii="Titillium Web" w:hAnsi="Titillium Web"/>
        </w:rPr>
        <w:t>Si specifica che ulteriori disposizioni potranno essere comunicate al perdurare dell’Emergenza in oggetto.</w:t>
      </w:r>
    </w:p>
    <w:p w14:paraId="7B74CCBE" w14:textId="77777777" w:rsidR="003D322D" w:rsidRPr="00F34313" w:rsidRDefault="003D322D" w:rsidP="00970FA1">
      <w:pPr>
        <w:spacing w:line="276" w:lineRule="auto"/>
        <w:jc w:val="both"/>
        <w:rPr>
          <w:rFonts w:ascii="Titillium Web" w:hAnsi="Titillium Web"/>
        </w:rPr>
      </w:pPr>
      <w:r w:rsidRPr="00F34313">
        <w:rPr>
          <w:rFonts w:ascii="Titillium Web" w:hAnsi="Titillium Web"/>
        </w:rPr>
        <w:t>Si allega al presente DUVRI raccomandazioni operative per i tecnici verificatori (</w:t>
      </w:r>
      <w:r w:rsidRPr="00F34313">
        <w:rPr>
          <w:rFonts w:ascii="Titillium Web" w:hAnsi="Titillium Web"/>
          <w:b/>
          <w:bCs/>
        </w:rPr>
        <w:t xml:space="preserve">ALLEGATO </w:t>
      </w:r>
      <w:r w:rsidR="007B59B8" w:rsidRPr="00F34313">
        <w:rPr>
          <w:rFonts w:ascii="Titillium Web" w:hAnsi="Titillium Web"/>
          <w:b/>
          <w:bCs/>
        </w:rPr>
        <w:t>I</w:t>
      </w:r>
      <w:r w:rsidRPr="00F34313">
        <w:rPr>
          <w:rFonts w:ascii="Titillium Web" w:hAnsi="Titillium Web"/>
          <w:b/>
          <w:bCs/>
        </w:rPr>
        <w:t>V - MINISTERO DELLA SALUTE Raccomandazioni operative per i tecnici verificatori</w:t>
      </w:r>
      <w:r w:rsidR="00591B44" w:rsidRPr="00F34313">
        <w:rPr>
          <w:rFonts w:ascii="Titillium Web" w:hAnsi="Titillium Web"/>
        </w:rPr>
        <w:t>).</w:t>
      </w:r>
    </w:p>
    <w:p w14:paraId="4ADF8BB6" w14:textId="77777777" w:rsidR="00C451B3" w:rsidRPr="00F34313" w:rsidRDefault="003D322D" w:rsidP="00970FA1">
      <w:pPr>
        <w:spacing w:line="276" w:lineRule="auto"/>
        <w:ind w:right="329" w:firstLine="708"/>
        <w:jc w:val="both"/>
        <w:rPr>
          <w:rFonts w:ascii="Titillium Web" w:hAnsi="Titillium Web"/>
        </w:rPr>
      </w:pPr>
      <w:r w:rsidRPr="00F34313">
        <w:rPr>
          <w:rFonts w:ascii="Titillium Web" w:hAnsi="Titillium Web"/>
        </w:rPr>
        <w:br w:type="page"/>
      </w:r>
    </w:p>
    <w:p w14:paraId="7CFF942A" w14:textId="77777777" w:rsidR="00101148" w:rsidRPr="00F34313" w:rsidRDefault="00101148" w:rsidP="00970FA1">
      <w:pPr>
        <w:spacing w:line="276" w:lineRule="auto"/>
        <w:outlineLvl w:val="0"/>
        <w:rPr>
          <w:rFonts w:ascii="Titillium Web" w:hAnsi="Titillium Web"/>
        </w:rPr>
      </w:pPr>
    </w:p>
    <w:p w14:paraId="73E4014C" w14:textId="77777777" w:rsidR="00101148" w:rsidRPr="00F34313" w:rsidRDefault="00101148" w:rsidP="00970FA1">
      <w:pPr>
        <w:pStyle w:val="Titolo1"/>
        <w:spacing w:line="276" w:lineRule="auto"/>
        <w:rPr>
          <w:rFonts w:ascii="Titillium Web" w:hAnsi="Titillium Web"/>
        </w:rPr>
      </w:pPr>
      <w:bookmarkStart w:id="172" w:name="_Toc263774249"/>
      <w:bookmarkStart w:id="173" w:name="_Toc41051433"/>
      <w:bookmarkStart w:id="174" w:name="_Toc43811675"/>
      <w:bookmarkStart w:id="175" w:name="_Toc43811975"/>
      <w:bookmarkStart w:id="176" w:name="_Toc43812357"/>
      <w:bookmarkStart w:id="177" w:name="_Toc43812388"/>
      <w:bookmarkStart w:id="178" w:name="_Toc43816522"/>
      <w:r w:rsidRPr="00F34313">
        <w:rPr>
          <w:rFonts w:ascii="Titillium Web" w:hAnsi="Titillium Web"/>
        </w:rPr>
        <w:t xml:space="preserve">SEZIONE </w:t>
      </w:r>
      <w:r w:rsidR="0068274C" w:rsidRPr="00F34313">
        <w:rPr>
          <w:rFonts w:ascii="Titillium Web" w:hAnsi="Titillium Web"/>
        </w:rPr>
        <w:t>8</w:t>
      </w:r>
      <w:r w:rsidRPr="00F34313">
        <w:rPr>
          <w:rFonts w:ascii="Titillium Web" w:hAnsi="Titillium Web"/>
        </w:rPr>
        <w:t>:</w:t>
      </w:r>
      <w:bookmarkEnd w:id="172"/>
      <w:bookmarkEnd w:id="173"/>
      <w:r w:rsidRPr="00F34313">
        <w:rPr>
          <w:rFonts w:ascii="Titillium Web" w:hAnsi="Titillium Web"/>
        </w:rPr>
        <w:t xml:space="preserve"> </w:t>
      </w:r>
      <w:bookmarkStart w:id="179" w:name="_Toc263774250"/>
      <w:bookmarkStart w:id="180" w:name="_Toc41051434"/>
      <w:r w:rsidRPr="00F34313">
        <w:rPr>
          <w:rFonts w:ascii="Titillium Web" w:hAnsi="Titillium Web"/>
        </w:rPr>
        <w:t>COSTI DERIVANTI DAI RISCHI INTERFERENTI</w:t>
      </w:r>
      <w:bookmarkEnd w:id="174"/>
      <w:bookmarkEnd w:id="175"/>
      <w:bookmarkEnd w:id="176"/>
      <w:bookmarkEnd w:id="177"/>
      <w:bookmarkEnd w:id="178"/>
      <w:bookmarkEnd w:id="179"/>
      <w:bookmarkEnd w:id="180"/>
    </w:p>
    <w:bookmarkEnd w:id="159"/>
    <w:p w14:paraId="0D12AC23" w14:textId="77777777" w:rsidR="00335804" w:rsidRPr="00F34313" w:rsidRDefault="00335804" w:rsidP="00970FA1">
      <w:pPr>
        <w:spacing w:line="276" w:lineRule="auto"/>
        <w:ind w:firstLine="708"/>
        <w:jc w:val="both"/>
        <w:rPr>
          <w:rFonts w:ascii="Titillium Web" w:hAnsi="Titillium Web"/>
        </w:rPr>
      </w:pPr>
    </w:p>
    <w:p w14:paraId="20626101" w14:textId="77777777" w:rsidR="00101148" w:rsidRPr="00F34313" w:rsidRDefault="00CA6EDE" w:rsidP="00970FA1">
      <w:pPr>
        <w:spacing w:line="276" w:lineRule="auto"/>
        <w:jc w:val="both"/>
        <w:rPr>
          <w:rFonts w:ascii="Titillium Web" w:hAnsi="Titillium Web"/>
        </w:rPr>
      </w:pPr>
      <w:r w:rsidRPr="00F34313">
        <w:rPr>
          <w:rFonts w:ascii="Titillium Web" w:hAnsi="Titillium Web"/>
        </w:rPr>
        <w:t>In fase di val</w:t>
      </w:r>
      <w:r w:rsidR="00A94006" w:rsidRPr="00F34313">
        <w:rPr>
          <w:rFonts w:ascii="Titillium Web" w:hAnsi="Titillium Web"/>
        </w:rPr>
        <w:t xml:space="preserve">utazione dei </w:t>
      </w:r>
      <w:r w:rsidR="00B468E8" w:rsidRPr="00F34313">
        <w:rPr>
          <w:rFonts w:ascii="Titillium Web" w:hAnsi="Titillium Web"/>
        </w:rPr>
        <w:t xml:space="preserve">rischi relativi </w:t>
      </w:r>
      <w:r w:rsidR="00F34313">
        <w:rPr>
          <w:rFonts w:ascii="Titillium Web" w:hAnsi="Titillium Web"/>
        </w:rPr>
        <w:t xml:space="preserve">all’attività in </w:t>
      </w:r>
      <w:r w:rsidR="00B468E8" w:rsidRPr="00F34313">
        <w:rPr>
          <w:rFonts w:ascii="Titillium Web" w:hAnsi="Titillium Web"/>
        </w:rPr>
        <w:t>oggetto</w:t>
      </w:r>
      <w:r w:rsidRPr="00F34313">
        <w:rPr>
          <w:rFonts w:ascii="Titillium Web" w:hAnsi="Titillium Web"/>
        </w:rPr>
        <w:t>, non sono stati individuati costi aggiuntivi</w:t>
      </w:r>
      <w:r w:rsidR="00A94006" w:rsidRPr="00F34313">
        <w:rPr>
          <w:rFonts w:ascii="Titillium Web" w:hAnsi="Titillium Web"/>
        </w:rPr>
        <w:t>.</w:t>
      </w:r>
    </w:p>
    <w:p w14:paraId="7930363B" w14:textId="77777777" w:rsidR="003D322D" w:rsidRPr="00F34313" w:rsidRDefault="003D322D" w:rsidP="00970FA1">
      <w:pPr>
        <w:spacing w:line="276" w:lineRule="auto"/>
        <w:jc w:val="both"/>
        <w:rPr>
          <w:rFonts w:ascii="Titillium Web" w:hAnsi="Titillium Web"/>
        </w:rPr>
      </w:pPr>
    </w:p>
    <w:p w14:paraId="499D7197" w14:textId="77777777" w:rsidR="00101148" w:rsidRPr="00F34313" w:rsidRDefault="00101148" w:rsidP="00970FA1">
      <w:pPr>
        <w:pStyle w:val="Titolo1"/>
        <w:spacing w:line="276" w:lineRule="auto"/>
        <w:rPr>
          <w:rFonts w:ascii="Titillium Web" w:hAnsi="Titillium Web"/>
        </w:rPr>
      </w:pPr>
      <w:bookmarkStart w:id="181" w:name="_Toc263774251"/>
      <w:bookmarkStart w:id="182" w:name="_Toc41051435"/>
      <w:bookmarkStart w:id="183" w:name="_Toc43811676"/>
      <w:bookmarkStart w:id="184" w:name="_Toc43811976"/>
      <w:bookmarkStart w:id="185" w:name="_Toc43812358"/>
      <w:bookmarkStart w:id="186" w:name="_Toc43812389"/>
      <w:bookmarkStart w:id="187" w:name="_Toc43816523"/>
      <w:bookmarkStart w:id="188" w:name="_Toc222280618"/>
      <w:bookmarkStart w:id="189" w:name="_Toc246133888"/>
      <w:r w:rsidRPr="00F34313">
        <w:rPr>
          <w:rFonts w:ascii="Titillium Web" w:hAnsi="Titillium Web"/>
        </w:rPr>
        <w:t xml:space="preserve">SEZIONE </w:t>
      </w:r>
      <w:r w:rsidR="0068274C" w:rsidRPr="00F34313">
        <w:rPr>
          <w:rFonts w:ascii="Titillium Web" w:hAnsi="Titillium Web"/>
        </w:rPr>
        <w:t>9</w:t>
      </w:r>
      <w:r w:rsidRPr="00F34313">
        <w:rPr>
          <w:rFonts w:ascii="Titillium Web" w:hAnsi="Titillium Web"/>
        </w:rPr>
        <w:t>:</w:t>
      </w:r>
      <w:bookmarkEnd w:id="181"/>
      <w:bookmarkEnd w:id="182"/>
      <w:r w:rsidRPr="00F34313">
        <w:rPr>
          <w:rFonts w:ascii="Titillium Web" w:hAnsi="Titillium Web"/>
        </w:rPr>
        <w:t xml:space="preserve"> </w:t>
      </w:r>
      <w:bookmarkStart w:id="190" w:name="_Toc263774252"/>
      <w:bookmarkStart w:id="191" w:name="_Toc41051436"/>
      <w:r w:rsidR="003A25B4" w:rsidRPr="00F34313">
        <w:rPr>
          <w:rFonts w:ascii="Titillium Web" w:hAnsi="Titillium Web"/>
        </w:rPr>
        <w:t>AGGIORNAMENTI E REVISIONI DEL DUVRI</w:t>
      </w:r>
      <w:bookmarkEnd w:id="183"/>
      <w:bookmarkEnd w:id="184"/>
      <w:bookmarkEnd w:id="185"/>
      <w:bookmarkEnd w:id="186"/>
      <w:bookmarkEnd w:id="187"/>
      <w:bookmarkEnd w:id="190"/>
      <w:bookmarkEnd w:id="191"/>
    </w:p>
    <w:bookmarkEnd w:id="188"/>
    <w:bookmarkEnd w:id="189"/>
    <w:p w14:paraId="381B86F2" w14:textId="77777777" w:rsidR="00101148" w:rsidRPr="00F34313" w:rsidRDefault="00101148" w:rsidP="00970FA1">
      <w:pPr>
        <w:spacing w:line="276" w:lineRule="auto"/>
        <w:jc w:val="both"/>
        <w:rPr>
          <w:rFonts w:ascii="Titillium Web" w:hAnsi="Titillium Web"/>
        </w:rPr>
      </w:pPr>
    </w:p>
    <w:p w14:paraId="1314CAA2" w14:textId="77777777" w:rsidR="00101148" w:rsidRPr="00F34313" w:rsidRDefault="00101148" w:rsidP="00970FA1">
      <w:pPr>
        <w:spacing w:line="276" w:lineRule="auto"/>
        <w:jc w:val="both"/>
        <w:rPr>
          <w:rFonts w:ascii="Titillium Web" w:hAnsi="Titillium Web"/>
        </w:rPr>
      </w:pPr>
      <w:r w:rsidRPr="00F34313">
        <w:rPr>
          <w:rFonts w:ascii="Titillium Web" w:hAnsi="Titillium Web"/>
        </w:rPr>
        <w:t>Il presente documento sarà oggetto di revisione, su segnalazione di entrambe le parti, ogni qual volta si verifichino una delle seguenti condizioni:</w:t>
      </w:r>
    </w:p>
    <w:p w14:paraId="1FAE5EBA" w14:textId="77777777" w:rsidR="00101148" w:rsidRPr="00F34313" w:rsidRDefault="00101148" w:rsidP="00970FA1">
      <w:pPr>
        <w:spacing w:line="276" w:lineRule="auto"/>
        <w:jc w:val="both"/>
        <w:rPr>
          <w:rFonts w:ascii="Titillium Web" w:hAnsi="Titillium Web"/>
        </w:rPr>
      </w:pPr>
      <w:r w:rsidRPr="00F34313">
        <w:rPr>
          <w:rFonts w:ascii="Titillium Web" w:hAnsi="Titillium Web"/>
        </w:rPr>
        <w:t>- Modifiche organizzative;</w:t>
      </w:r>
    </w:p>
    <w:p w14:paraId="7F74D00C" w14:textId="77777777" w:rsidR="00F34313" w:rsidRPr="00F34313" w:rsidRDefault="00101148" w:rsidP="00F34313">
      <w:pPr>
        <w:spacing w:line="276" w:lineRule="auto"/>
        <w:jc w:val="both"/>
        <w:rPr>
          <w:rFonts w:ascii="Titillium Web" w:hAnsi="Titillium Web"/>
        </w:rPr>
      </w:pPr>
      <w:r w:rsidRPr="00F34313">
        <w:rPr>
          <w:rFonts w:ascii="Titillium Web" w:hAnsi="Titillium Web"/>
        </w:rPr>
        <w:t xml:space="preserve">- Modifiche dei luoghi di lavoro oggetto </w:t>
      </w:r>
      <w:r w:rsidR="00F34313" w:rsidRPr="00F34313">
        <w:rPr>
          <w:rFonts w:ascii="Titillium Web" w:hAnsi="Titillium Web"/>
        </w:rPr>
        <w:t>del</w:t>
      </w:r>
      <w:r w:rsidR="00F34313">
        <w:rPr>
          <w:rFonts w:ascii="Titillium Web" w:hAnsi="Titillium Web"/>
        </w:rPr>
        <w:t>l’attività in oggetto</w:t>
      </w:r>
      <w:r w:rsidR="00F34313" w:rsidRPr="00F34313">
        <w:rPr>
          <w:rFonts w:ascii="Titillium Web" w:hAnsi="Titillium Web"/>
        </w:rPr>
        <w:t>;</w:t>
      </w:r>
    </w:p>
    <w:p w14:paraId="3F5E4B54" w14:textId="77777777" w:rsidR="00101148" w:rsidRPr="00F34313" w:rsidRDefault="00101148" w:rsidP="00970FA1">
      <w:pPr>
        <w:spacing w:line="276" w:lineRule="auto"/>
        <w:jc w:val="both"/>
        <w:rPr>
          <w:rFonts w:ascii="Titillium Web" w:hAnsi="Titillium Web"/>
        </w:rPr>
      </w:pPr>
      <w:r w:rsidRPr="00F34313">
        <w:rPr>
          <w:rFonts w:ascii="Titillium Web" w:hAnsi="Titillium Web"/>
        </w:rPr>
        <w:t>- Varianti in diminuzione o in aumento del</w:t>
      </w:r>
      <w:r w:rsidR="00F34313">
        <w:rPr>
          <w:rFonts w:ascii="Titillium Web" w:hAnsi="Titillium Web"/>
        </w:rPr>
        <w:t>l’attività in oggetto</w:t>
      </w:r>
      <w:r w:rsidRPr="00F34313">
        <w:rPr>
          <w:rFonts w:ascii="Titillium Web" w:hAnsi="Titillium Web"/>
        </w:rPr>
        <w:t>;</w:t>
      </w:r>
    </w:p>
    <w:p w14:paraId="1F7CAFCE" w14:textId="77777777" w:rsidR="00101148" w:rsidRPr="00F34313" w:rsidRDefault="00101148" w:rsidP="00970FA1">
      <w:pPr>
        <w:spacing w:line="276" w:lineRule="auto"/>
        <w:jc w:val="both"/>
        <w:rPr>
          <w:rFonts w:ascii="Titillium Web" w:hAnsi="Titillium Web"/>
        </w:rPr>
      </w:pPr>
      <w:r w:rsidRPr="00F34313">
        <w:rPr>
          <w:rFonts w:ascii="Titillium Web" w:hAnsi="Titillium Web"/>
        </w:rPr>
        <w:t>- Modifiche procedurali;</w:t>
      </w:r>
    </w:p>
    <w:p w14:paraId="0D7146F5" w14:textId="77777777" w:rsidR="00101148" w:rsidRPr="00F34313" w:rsidRDefault="00101148" w:rsidP="00970FA1">
      <w:pPr>
        <w:spacing w:line="276" w:lineRule="auto"/>
        <w:jc w:val="both"/>
        <w:rPr>
          <w:rFonts w:ascii="Titillium Web" w:hAnsi="Titillium Web"/>
        </w:rPr>
      </w:pPr>
      <w:r w:rsidRPr="00F34313">
        <w:rPr>
          <w:rFonts w:ascii="Titillium Web" w:hAnsi="Titillium Web"/>
        </w:rPr>
        <w:t>- Introduzione nuovi prodotti;</w:t>
      </w:r>
    </w:p>
    <w:p w14:paraId="4DBBE5AB" w14:textId="77777777" w:rsidR="00101148" w:rsidRPr="00F34313" w:rsidRDefault="00101148" w:rsidP="00970FA1">
      <w:pPr>
        <w:spacing w:line="276" w:lineRule="auto"/>
        <w:jc w:val="both"/>
        <w:rPr>
          <w:rFonts w:ascii="Titillium Web" w:hAnsi="Titillium Web"/>
        </w:rPr>
      </w:pPr>
      <w:r w:rsidRPr="00F34313">
        <w:rPr>
          <w:rFonts w:ascii="Titillium Web" w:hAnsi="Titillium Web"/>
        </w:rPr>
        <w:t>- Introduzione di nuova tecnologia;</w:t>
      </w:r>
    </w:p>
    <w:p w14:paraId="3C66A198" w14:textId="77777777" w:rsidR="00101148" w:rsidRPr="00F34313" w:rsidRDefault="00101148" w:rsidP="00970FA1">
      <w:pPr>
        <w:spacing w:line="276" w:lineRule="auto"/>
        <w:jc w:val="both"/>
        <w:rPr>
          <w:rFonts w:ascii="Titillium Web" w:hAnsi="Titillium Web"/>
        </w:rPr>
      </w:pPr>
      <w:r w:rsidRPr="00F34313">
        <w:rPr>
          <w:rFonts w:ascii="Titillium Web" w:hAnsi="Titillium Web"/>
        </w:rPr>
        <w:t>- Introduzione di nuovi macchinari o attrezzature.</w:t>
      </w:r>
    </w:p>
    <w:p w14:paraId="48522134" w14:textId="77777777" w:rsidR="00101148" w:rsidRPr="00F34313" w:rsidRDefault="00101148" w:rsidP="00970FA1">
      <w:pPr>
        <w:spacing w:line="276" w:lineRule="auto"/>
        <w:jc w:val="both"/>
        <w:rPr>
          <w:rFonts w:ascii="Titillium Web" w:hAnsi="Titillium Web"/>
        </w:rPr>
      </w:pPr>
    </w:p>
    <w:p w14:paraId="11D0B1B1" w14:textId="77777777" w:rsidR="00101148" w:rsidRPr="00F34313" w:rsidRDefault="00101148" w:rsidP="00970FA1">
      <w:pPr>
        <w:widowControl/>
        <w:adjustRightInd w:val="0"/>
        <w:spacing w:line="276" w:lineRule="auto"/>
        <w:jc w:val="both"/>
        <w:rPr>
          <w:rFonts w:ascii="Titillium Web" w:hAnsi="Titillium Web"/>
        </w:rPr>
      </w:pPr>
      <w:r w:rsidRPr="00F34313">
        <w:rPr>
          <w:rFonts w:ascii="Titillium Web" w:hAnsi="Titillium Web"/>
        </w:rPr>
        <w:t>Il D.U.V</w:t>
      </w:r>
      <w:r w:rsidR="00390DA0" w:rsidRPr="00F34313">
        <w:rPr>
          <w:rFonts w:ascii="Titillium Web" w:hAnsi="Titillium Web"/>
        </w:rPr>
        <w:t>.R.I. sarà inoltre integrato dai verbali delle riunioni</w:t>
      </w:r>
      <w:r w:rsidRPr="00F34313">
        <w:rPr>
          <w:rFonts w:ascii="Titillium Web" w:hAnsi="Titillium Web"/>
        </w:rPr>
        <w:t xml:space="preserve"> di reciproca informazione e coordinamento in materia d</w:t>
      </w:r>
      <w:r w:rsidR="00390DA0" w:rsidRPr="00F34313">
        <w:rPr>
          <w:rFonts w:ascii="Titillium Web" w:hAnsi="Titillium Web"/>
        </w:rPr>
        <w:t>i sicurezza ed ambiente che saranno effettuate</w:t>
      </w:r>
      <w:r w:rsidRPr="00F34313">
        <w:rPr>
          <w:rFonts w:ascii="Titillium Web" w:hAnsi="Titillium Web"/>
        </w:rPr>
        <w:t xml:space="preserve"> tra</w:t>
      </w:r>
      <w:r w:rsidR="00390DA0" w:rsidRPr="00F34313">
        <w:rPr>
          <w:rFonts w:ascii="Titillium Web" w:hAnsi="Titillium Web"/>
        </w:rPr>
        <w:t xml:space="preserve"> il Committente e l’Appaltatore, </w:t>
      </w:r>
      <w:r w:rsidRPr="00F34313">
        <w:rPr>
          <w:rFonts w:ascii="Titillium Web" w:hAnsi="Titillium Web"/>
        </w:rPr>
        <w:t>all’occorrenza</w:t>
      </w:r>
      <w:r w:rsidR="00390DA0" w:rsidRPr="00F34313">
        <w:rPr>
          <w:rFonts w:ascii="Titillium Web" w:hAnsi="Titillium Web"/>
        </w:rPr>
        <w:t>,</w:t>
      </w:r>
      <w:r w:rsidRPr="00F34313">
        <w:rPr>
          <w:rFonts w:ascii="Titillium Web" w:hAnsi="Titillium Web"/>
        </w:rPr>
        <w:t xml:space="preserve"> in corso d’opera.</w:t>
      </w:r>
    </w:p>
    <w:p w14:paraId="0E3D9910" w14:textId="77777777" w:rsidR="00101148" w:rsidRPr="00F34313" w:rsidRDefault="00F61506" w:rsidP="00970FA1">
      <w:pPr>
        <w:widowControl/>
        <w:adjustRightInd w:val="0"/>
        <w:spacing w:line="276" w:lineRule="auto"/>
        <w:jc w:val="both"/>
        <w:rPr>
          <w:rFonts w:ascii="Titillium Web" w:hAnsi="Titillium Web"/>
          <w:b/>
          <w:i/>
          <w:u w:val="single"/>
        </w:rPr>
      </w:pPr>
      <w:r w:rsidRPr="00F34313">
        <w:rPr>
          <w:rFonts w:ascii="Titillium Web" w:hAnsi="Titillium Web"/>
          <w:b/>
          <w:i/>
          <w:u w:val="single"/>
        </w:rPr>
        <w:t xml:space="preserve">Il D.U.V.R.I. è </w:t>
      </w:r>
      <w:r w:rsidR="00101148" w:rsidRPr="00F34313">
        <w:rPr>
          <w:rFonts w:ascii="Titillium Web" w:hAnsi="Titillium Web"/>
          <w:b/>
          <w:i/>
          <w:u w:val="single"/>
        </w:rPr>
        <w:t>pertanto da intendersi come documento “dinamico”.</w:t>
      </w:r>
    </w:p>
    <w:p w14:paraId="6C25B268" w14:textId="77777777" w:rsidR="003D322D" w:rsidRPr="00F34313" w:rsidRDefault="003D322D" w:rsidP="00970FA1">
      <w:pPr>
        <w:widowControl/>
        <w:adjustRightInd w:val="0"/>
        <w:spacing w:line="276" w:lineRule="auto"/>
        <w:jc w:val="both"/>
        <w:rPr>
          <w:rFonts w:ascii="Titillium Web" w:hAnsi="Titillium Web"/>
          <w:b/>
          <w:i/>
          <w:u w:val="single"/>
        </w:rPr>
      </w:pPr>
    </w:p>
    <w:p w14:paraId="7D3A3770" w14:textId="77777777" w:rsidR="003D322D" w:rsidRPr="00F34313" w:rsidRDefault="003D322D" w:rsidP="00970FA1">
      <w:pPr>
        <w:widowControl/>
        <w:adjustRightInd w:val="0"/>
        <w:spacing w:line="276" w:lineRule="auto"/>
        <w:jc w:val="both"/>
        <w:rPr>
          <w:rFonts w:ascii="Titillium Web" w:hAnsi="Titillium Web"/>
          <w:b/>
          <w:i/>
          <w:u w:val="single"/>
        </w:rPr>
      </w:pPr>
      <w:r w:rsidRPr="00F34313">
        <w:rPr>
          <w:rFonts w:ascii="Titillium Web" w:hAnsi="Titillium Web"/>
          <w:b/>
          <w:i/>
          <w:u w:val="single"/>
        </w:rPr>
        <w:br w:type="page"/>
      </w:r>
    </w:p>
    <w:p w14:paraId="3D6DC70A" w14:textId="77777777" w:rsidR="00101148" w:rsidRPr="00F34313" w:rsidRDefault="00101148" w:rsidP="00BE31D9">
      <w:pPr>
        <w:pStyle w:val="Titolo1"/>
        <w:rPr>
          <w:rFonts w:ascii="Titillium Web" w:hAnsi="Titillium Web"/>
        </w:rPr>
      </w:pPr>
      <w:bookmarkStart w:id="192" w:name="_Toc263774253"/>
      <w:bookmarkStart w:id="193" w:name="_Toc41051437"/>
      <w:bookmarkStart w:id="194" w:name="_Toc43811677"/>
      <w:bookmarkStart w:id="195" w:name="_Toc43811977"/>
      <w:bookmarkStart w:id="196" w:name="_Toc43812359"/>
      <w:bookmarkStart w:id="197" w:name="_Toc43812390"/>
      <w:bookmarkStart w:id="198" w:name="_Toc43816524"/>
      <w:bookmarkStart w:id="199" w:name="_Toc222280619"/>
      <w:bookmarkStart w:id="200" w:name="_Toc246133889"/>
      <w:r w:rsidRPr="00F34313">
        <w:rPr>
          <w:rFonts w:ascii="Titillium Web" w:hAnsi="Titillium Web"/>
        </w:rPr>
        <w:lastRenderedPageBreak/>
        <w:t xml:space="preserve">SEZIONE </w:t>
      </w:r>
      <w:r w:rsidR="0068274C" w:rsidRPr="00F34313">
        <w:rPr>
          <w:rFonts w:ascii="Titillium Web" w:hAnsi="Titillium Web"/>
        </w:rPr>
        <w:t>10</w:t>
      </w:r>
      <w:r w:rsidRPr="00F34313">
        <w:rPr>
          <w:rFonts w:ascii="Titillium Web" w:hAnsi="Titillium Web"/>
        </w:rPr>
        <w:t>:</w:t>
      </w:r>
      <w:bookmarkEnd w:id="192"/>
      <w:bookmarkEnd w:id="193"/>
      <w:r w:rsidRPr="00F34313">
        <w:rPr>
          <w:rFonts w:ascii="Titillium Web" w:hAnsi="Titillium Web"/>
        </w:rPr>
        <w:t xml:space="preserve"> </w:t>
      </w:r>
      <w:bookmarkStart w:id="201" w:name="_Toc263774254"/>
      <w:bookmarkStart w:id="202" w:name="_Toc41051438"/>
      <w:r w:rsidRPr="00F34313">
        <w:rPr>
          <w:rFonts w:ascii="Titillium Web" w:hAnsi="Titillium Web"/>
        </w:rPr>
        <w:t>SOTTOSCRIZIONE DEL DOCUMENTO</w:t>
      </w:r>
      <w:bookmarkEnd w:id="194"/>
      <w:bookmarkEnd w:id="195"/>
      <w:bookmarkEnd w:id="196"/>
      <w:bookmarkEnd w:id="197"/>
      <w:bookmarkEnd w:id="198"/>
      <w:bookmarkEnd w:id="201"/>
      <w:bookmarkEnd w:id="202"/>
    </w:p>
    <w:bookmarkEnd w:id="199"/>
    <w:bookmarkEnd w:id="200"/>
    <w:p w14:paraId="37798E25" w14:textId="77777777" w:rsidR="00101148" w:rsidRPr="00F34313" w:rsidRDefault="00101148" w:rsidP="00101148">
      <w:pPr>
        <w:pStyle w:val="Style1"/>
        <w:ind w:firstLine="708"/>
        <w:rPr>
          <w:rFonts w:ascii="Titillium Web" w:hAnsi="Titillium Web"/>
        </w:rPr>
      </w:pPr>
    </w:p>
    <w:p w14:paraId="4D4EEE2B" w14:textId="77777777" w:rsidR="000C52F6" w:rsidRPr="00F34313" w:rsidRDefault="000C52F6" w:rsidP="000C52F6">
      <w:pPr>
        <w:jc w:val="both"/>
        <w:rPr>
          <w:rFonts w:ascii="Titillium Web" w:hAnsi="Titillium Web"/>
        </w:rPr>
      </w:pPr>
      <w:r w:rsidRPr="00F34313">
        <w:rPr>
          <w:rFonts w:ascii="Titillium Web" w:hAnsi="Titillium Web"/>
        </w:rPr>
        <w:t>Il presente Documento Unico di Valutazione dei Rischi da Interferenze (D.U.V.R.I.</w:t>
      </w:r>
      <w:proofErr w:type="gramStart"/>
      <w:r w:rsidRPr="00F34313">
        <w:rPr>
          <w:rFonts w:ascii="Titillium Web" w:hAnsi="Titillium Web"/>
        </w:rPr>
        <w:t>) :</w:t>
      </w:r>
      <w:proofErr w:type="gramEnd"/>
    </w:p>
    <w:p w14:paraId="6813C175" w14:textId="77777777" w:rsidR="000C52F6" w:rsidRPr="00F34313" w:rsidRDefault="000C52F6" w:rsidP="000C52F6">
      <w:pPr>
        <w:jc w:val="both"/>
        <w:rPr>
          <w:rFonts w:ascii="Titillium Web" w:hAnsi="Titillium Web"/>
        </w:rPr>
      </w:pPr>
    </w:p>
    <w:p w14:paraId="58F19D8A" w14:textId="77777777" w:rsidR="000C52F6" w:rsidRPr="00F34313" w:rsidRDefault="000C52F6" w:rsidP="000C52F6">
      <w:pPr>
        <w:jc w:val="both"/>
        <w:rPr>
          <w:rFonts w:ascii="Titillium Web" w:hAnsi="Titillium Web"/>
        </w:rPr>
      </w:pPr>
      <w:r w:rsidRPr="00F34313">
        <w:rPr>
          <w:rFonts w:ascii="Titillium Web" w:hAnsi="Titillium Web"/>
        </w:rPr>
        <w:t xml:space="preserve">• È stato redatto ai sensi dell’art. 26 del </w:t>
      </w:r>
      <w:proofErr w:type="spellStart"/>
      <w:r w:rsidRPr="00F34313">
        <w:rPr>
          <w:rFonts w:ascii="Titillium Web" w:hAnsi="Titillium Web"/>
        </w:rPr>
        <w:t>D.Lgs.</w:t>
      </w:r>
      <w:proofErr w:type="spellEnd"/>
      <w:r w:rsidRPr="00F34313">
        <w:rPr>
          <w:rFonts w:ascii="Titillium Web" w:hAnsi="Titillium Web"/>
        </w:rPr>
        <w:t xml:space="preserve"> 81/08;</w:t>
      </w:r>
    </w:p>
    <w:p w14:paraId="48359086" w14:textId="77777777" w:rsidR="000C52F6" w:rsidRPr="00F34313" w:rsidRDefault="000C52F6" w:rsidP="000C52F6">
      <w:pPr>
        <w:jc w:val="both"/>
        <w:rPr>
          <w:rFonts w:ascii="Titillium Web" w:hAnsi="Titillium Web"/>
        </w:rPr>
      </w:pPr>
    </w:p>
    <w:p w14:paraId="49F632E8" w14:textId="77777777" w:rsidR="000C52F6" w:rsidRPr="00F34313" w:rsidRDefault="000C52F6" w:rsidP="000C52F6">
      <w:pPr>
        <w:jc w:val="both"/>
        <w:rPr>
          <w:rFonts w:ascii="Titillium Web" w:hAnsi="Titillium Web"/>
        </w:rPr>
      </w:pPr>
      <w:r w:rsidRPr="00F34313">
        <w:rPr>
          <w:rFonts w:ascii="Titillium Web" w:hAnsi="Titillium Web"/>
        </w:rPr>
        <w:t>• È soggetto ad aggiornamento periodico ove si verificano significativi mutamenti che potrebbero averlo reso superato.</w:t>
      </w:r>
    </w:p>
    <w:p w14:paraId="050BBA0A" w14:textId="77777777" w:rsidR="000C52F6" w:rsidRPr="00F34313" w:rsidRDefault="000C52F6" w:rsidP="000C52F6">
      <w:pPr>
        <w:jc w:val="both"/>
        <w:rPr>
          <w:rFonts w:ascii="Titillium Web" w:hAnsi="Titillium Web"/>
        </w:rPr>
      </w:pPr>
    </w:p>
    <w:p w14:paraId="2DECB740" w14:textId="77777777" w:rsidR="000C52F6" w:rsidRPr="00F34313" w:rsidRDefault="000C52F6" w:rsidP="000C52F6">
      <w:pPr>
        <w:jc w:val="both"/>
        <w:rPr>
          <w:rFonts w:ascii="Titillium Web" w:hAnsi="Titillium Web"/>
        </w:rPr>
      </w:pPr>
      <w:r w:rsidRPr="00F34313">
        <w:rPr>
          <w:rFonts w:ascii="Titillium Web" w:hAnsi="Titillium Web"/>
        </w:rPr>
        <w:t xml:space="preserve">La valutazione dei rischi di cui al presente documento è stata effettuata dal Datore di Lavoro committente, come previsto dall’art. 26, comma 3, del </w:t>
      </w:r>
      <w:proofErr w:type="spellStart"/>
      <w:r w:rsidRPr="00F34313">
        <w:rPr>
          <w:rFonts w:ascii="Titillium Web" w:hAnsi="Titillium Web"/>
        </w:rPr>
        <w:t>D.Lgs.</w:t>
      </w:r>
      <w:proofErr w:type="spellEnd"/>
      <w:r w:rsidRPr="00F34313">
        <w:rPr>
          <w:rFonts w:ascii="Titillium Web" w:hAnsi="Titillium Web"/>
        </w:rPr>
        <w:t xml:space="preserve"> 81/08.</w:t>
      </w:r>
    </w:p>
    <w:p w14:paraId="6D3ECCC4" w14:textId="77777777" w:rsidR="000C52F6" w:rsidRPr="00F34313" w:rsidRDefault="000C52F6" w:rsidP="000C52F6">
      <w:pPr>
        <w:jc w:val="both"/>
        <w:rPr>
          <w:rFonts w:ascii="Titillium Web" w:hAnsi="Titillium Web"/>
        </w:rPr>
      </w:pPr>
    </w:p>
    <w:p w14:paraId="19B8FFA3" w14:textId="77777777" w:rsidR="000C52F6" w:rsidRPr="00F34313" w:rsidRDefault="000C52F6" w:rsidP="000C52F6">
      <w:pPr>
        <w:jc w:val="both"/>
        <w:rPr>
          <w:rFonts w:ascii="Titillium Web" w:hAnsi="Titillium Web" w:cs="Arial"/>
        </w:rPr>
      </w:pPr>
    </w:p>
    <w:p w14:paraId="6933DB4A" w14:textId="77777777" w:rsidR="000C52F6" w:rsidRPr="00F34313" w:rsidRDefault="000C52F6" w:rsidP="008C1D12">
      <w:pPr>
        <w:jc w:val="center"/>
        <w:rPr>
          <w:rFonts w:ascii="Titillium Web" w:hAnsi="Titillium Web"/>
          <w:sz w:val="28"/>
          <w:szCs w:val="28"/>
        </w:rPr>
      </w:pPr>
      <w:r w:rsidRPr="00F34313">
        <w:rPr>
          <w:rFonts w:ascii="Titillium Web" w:hAnsi="Titillium Web"/>
          <w:sz w:val="28"/>
          <w:szCs w:val="28"/>
        </w:rPr>
        <w:t>AZIENDA APPALTANTE</w:t>
      </w:r>
    </w:p>
    <w:p w14:paraId="0570A63D" w14:textId="77777777" w:rsidR="000C52F6" w:rsidRPr="00F34313" w:rsidRDefault="000C52F6" w:rsidP="000C52F6">
      <w:pPr>
        <w:jc w:val="both"/>
        <w:rPr>
          <w:rFonts w:ascii="Titillium Web" w:hAnsi="Titillium We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867"/>
        <w:gridCol w:w="3208"/>
      </w:tblGrid>
      <w:tr w:rsidR="000C52F6" w:rsidRPr="00F34313" w14:paraId="4F206F8C" w14:textId="77777777" w:rsidTr="00387D6C">
        <w:tc>
          <w:tcPr>
            <w:tcW w:w="2547" w:type="dxa"/>
            <w:shd w:val="clear" w:color="auto" w:fill="F2F2F2"/>
          </w:tcPr>
          <w:p w14:paraId="4DA62B68" w14:textId="77777777" w:rsidR="000C52F6" w:rsidRPr="00F34313" w:rsidRDefault="000C52F6" w:rsidP="00387D6C">
            <w:pPr>
              <w:jc w:val="both"/>
              <w:rPr>
                <w:rFonts w:ascii="Titillium Web" w:hAnsi="Titillium Web"/>
                <w:b/>
                <w:bCs/>
              </w:rPr>
            </w:pPr>
            <w:r w:rsidRPr="00F34313">
              <w:rPr>
                <w:rFonts w:ascii="Titillium Web" w:hAnsi="Titillium Web"/>
                <w:b/>
                <w:bCs/>
              </w:rPr>
              <w:t xml:space="preserve">Figure </w:t>
            </w:r>
          </w:p>
        </w:tc>
        <w:tc>
          <w:tcPr>
            <w:tcW w:w="3867" w:type="dxa"/>
            <w:shd w:val="clear" w:color="auto" w:fill="F2F2F2"/>
          </w:tcPr>
          <w:p w14:paraId="7ADC05ED" w14:textId="77777777" w:rsidR="000C52F6" w:rsidRPr="00F34313" w:rsidRDefault="000C52F6" w:rsidP="00387D6C">
            <w:pPr>
              <w:jc w:val="both"/>
              <w:rPr>
                <w:rFonts w:ascii="Titillium Web" w:hAnsi="Titillium Web"/>
                <w:b/>
                <w:bCs/>
              </w:rPr>
            </w:pPr>
            <w:r w:rsidRPr="00F34313">
              <w:rPr>
                <w:rFonts w:ascii="Titillium Web" w:hAnsi="Titillium Web"/>
                <w:b/>
                <w:bCs/>
              </w:rPr>
              <w:t>Nominativo</w:t>
            </w:r>
          </w:p>
        </w:tc>
        <w:tc>
          <w:tcPr>
            <w:tcW w:w="3208" w:type="dxa"/>
            <w:shd w:val="clear" w:color="auto" w:fill="F2F2F2"/>
          </w:tcPr>
          <w:p w14:paraId="65DC4A6F" w14:textId="77777777" w:rsidR="000C52F6" w:rsidRPr="00F34313" w:rsidRDefault="000C52F6" w:rsidP="00387D6C">
            <w:pPr>
              <w:jc w:val="both"/>
              <w:rPr>
                <w:rFonts w:ascii="Titillium Web" w:hAnsi="Titillium Web"/>
                <w:b/>
                <w:bCs/>
              </w:rPr>
            </w:pPr>
            <w:r w:rsidRPr="00F34313">
              <w:rPr>
                <w:rFonts w:ascii="Titillium Web" w:hAnsi="Titillium Web"/>
                <w:b/>
                <w:bCs/>
              </w:rPr>
              <w:t>Firma</w:t>
            </w:r>
          </w:p>
        </w:tc>
      </w:tr>
      <w:tr w:rsidR="000C52F6" w:rsidRPr="00F34313" w14:paraId="0BA74299" w14:textId="77777777" w:rsidTr="001E5A84">
        <w:trPr>
          <w:trHeight w:val="915"/>
        </w:trPr>
        <w:tc>
          <w:tcPr>
            <w:tcW w:w="2547" w:type="dxa"/>
            <w:shd w:val="clear" w:color="auto" w:fill="F2F2F2"/>
          </w:tcPr>
          <w:p w14:paraId="2A6424ED" w14:textId="77777777" w:rsidR="000C52F6" w:rsidRPr="00F34313" w:rsidRDefault="000C52F6" w:rsidP="00387D6C">
            <w:pPr>
              <w:jc w:val="both"/>
              <w:rPr>
                <w:rFonts w:ascii="Titillium Web" w:hAnsi="Titillium Web"/>
                <w:b/>
                <w:bCs/>
              </w:rPr>
            </w:pPr>
            <w:r w:rsidRPr="00F34313">
              <w:rPr>
                <w:rFonts w:ascii="Titillium Web" w:hAnsi="Titillium Web"/>
                <w:b/>
                <w:bCs/>
              </w:rPr>
              <w:t xml:space="preserve">Il Datore di lavoro </w:t>
            </w:r>
          </w:p>
        </w:tc>
        <w:tc>
          <w:tcPr>
            <w:tcW w:w="3867" w:type="dxa"/>
            <w:shd w:val="clear" w:color="auto" w:fill="auto"/>
            <w:vAlign w:val="center"/>
          </w:tcPr>
          <w:p w14:paraId="5EE9747C" w14:textId="77777777" w:rsidR="000C52F6" w:rsidRPr="00F34313" w:rsidRDefault="000C52F6" w:rsidP="00387D6C">
            <w:pPr>
              <w:jc w:val="both"/>
              <w:rPr>
                <w:rFonts w:ascii="Titillium Web" w:hAnsi="Titillium Web"/>
              </w:rPr>
            </w:pPr>
            <w:r w:rsidRPr="00F34313">
              <w:rPr>
                <w:rFonts w:ascii="Titillium Web" w:hAnsi="Titillium Web"/>
              </w:rPr>
              <w:t xml:space="preserve">Prof. </w:t>
            </w:r>
            <w:r w:rsidR="00A773C0" w:rsidRPr="00F34313">
              <w:rPr>
                <w:rFonts w:ascii="Titillium Web" w:hAnsi="Titillium Web"/>
              </w:rPr>
              <w:t>Danilo Ercolini</w:t>
            </w:r>
          </w:p>
        </w:tc>
        <w:tc>
          <w:tcPr>
            <w:tcW w:w="3208" w:type="dxa"/>
            <w:shd w:val="clear" w:color="auto" w:fill="auto"/>
            <w:vAlign w:val="center"/>
          </w:tcPr>
          <w:p w14:paraId="3D269176" w14:textId="77777777" w:rsidR="000C52F6" w:rsidRPr="00F34313" w:rsidRDefault="000C52F6" w:rsidP="00387D6C">
            <w:pPr>
              <w:jc w:val="both"/>
              <w:rPr>
                <w:rFonts w:ascii="Titillium Web" w:hAnsi="Titillium Web"/>
              </w:rPr>
            </w:pPr>
          </w:p>
        </w:tc>
      </w:tr>
      <w:tr w:rsidR="000C52F6" w:rsidRPr="00F34313" w14:paraId="67A3ADEF" w14:textId="77777777" w:rsidTr="00387D6C">
        <w:tc>
          <w:tcPr>
            <w:tcW w:w="2547" w:type="dxa"/>
            <w:shd w:val="clear" w:color="auto" w:fill="F2F2F2"/>
          </w:tcPr>
          <w:p w14:paraId="2AB29C2F" w14:textId="77777777" w:rsidR="000C52F6" w:rsidRPr="00F34313" w:rsidRDefault="000C52F6" w:rsidP="00387D6C">
            <w:pPr>
              <w:jc w:val="both"/>
              <w:rPr>
                <w:rFonts w:ascii="Titillium Web" w:hAnsi="Titillium Web"/>
                <w:b/>
                <w:bCs/>
              </w:rPr>
            </w:pPr>
            <w:r w:rsidRPr="00F34313">
              <w:rPr>
                <w:rFonts w:ascii="Titillium Web" w:hAnsi="Titillium Web"/>
                <w:b/>
                <w:bCs/>
              </w:rPr>
              <w:t>Responsabile del Procedimento per l’affidamento (RUP)</w:t>
            </w:r>
          </w:p>
        </w:tc>
        <w:tc>
          <w:tcPr>
            <w:tcW w:w="3867" w:type="dxa"/>
            <w:shd w:val="clear" w:color="auto" w:fill="auto"/>
            <w:vAlign w:val="center"/>
          </w:tcPr>
          <w:p w14:paraId="211E7E2F" w14:textId="4594C478" w:rsidR="000C52F6" w:rsidRPr="00F34313" w:rsidRDefault="00AE4E16" w:rsidP="00550A3D">
            <w:pPr>
              <w:jc w:val="both"/>
              <w:rPr>
                <w:rFonts w:ascii="Titillium Web" w:hAnsi="Titillium Web"/>
                <w:highlight w:val="yellow"/>
              </w:rPr>
            </w:pPr>
            <w:r>
              <w:rPr>
                <w:rFonts w:ascii="Titillium Web" w:hAnsi="Titillium Web"/>
              </w:rPr>
              <w:t>ing.</w:t>
            </w:r>
            <w:r w:rsidR="00EC3EBD">
              <w:rPr>
                <w:rFonts w:ascii="Titillium Web" w:hAnsi="Titillium Web"/>
              </w:rPr>
              <w:t xml:space="preserve"> Paolo Nicastro</w:t>
            </w:r>
          </w:p>
        </w:tc>
        <w:tc>
          <w:tcPr>
            <w:tcW w:w="3208" w:type="dxa"/>
            <w:shd w:val="clear" w:color="auto" w:fill="auto"/>
            <w:vAlign w:val="center"/>
          </w:tcPr>
          <w:p w14:paraId="29DB9303" w14:textId="77777777" w:rsidR="000C52F6" w:rsidRPr="00F34313" w:rsidRDefault="000C52F6" w:rsidP="00387D6C">
            <w:pPr>
              <w:jc w:val="both"/>
              <w:rPr>
                <w:rFonts w:ascii="Titillium Web" w:hAnsi="Titillium Web"/>
              </w:rPr>
            </w:pPr>
          </w:p>
        </w:tc>
      </w:tr>
    </w:tbl>
    <w:p w14:paraId="0D548D7B" w14:textId="77777777" w:rsidR="000C52F6" w:rsidRPr="00F34313" w:rsidRDefault="000C52F6" w:rsidP="000C52F6">
      <w:pPr>
        <w:jc w:val="both"/>
        <w:rPr>
          <w:rFonts w:ascii="Titillium Web" w:hAnsi="Titillium Web"/>
        </w:rPr>
      </w:pPr>
    </w:p>
    <w:p w14:paraId="7FC4717C" w14:textId="77777777" w:rsidR="000C52F6" w:rsidRPr="00F34313" w:rsidRDefault="000C52F6" w:rsidP="000C52F6">
      <w:pPr>
        <w:jc w:val="both"/>
        <w:rPr>
          <w:rFonts w:ascii="Titillium Web" w:hAnsi="Titillium Web"/>
        </w:rPr>
      </w:pPr>
    </w:p>
    <w:p w14:paraId="2E429F07" w14:textId="77777777" w:rsidR="000C52F6" w:rsidRPr="00F34313" w:rsidRDefault="000C52F6" w:rsidP="008C1D12">
      <w:pPr>
        <w:jc w:val="center"/>
        <w:rPr>
          <w:rFonts w:ascii="Titillium Web" w:hAnsi="Titillium Web"/>
          <w:sz w:val="28"/>
          <w:szCs w:val="28"/>
        </w:rPr>
      </w:pPr>
      <w:r w:rsidRPr="00F34313">
        <w:rPr>
          <w:rFonts w:ascii="Titillium Web" w:hAnsi="Titillium Web"/>
          <w:sz w:val="28"/>
          <w:szCs w:val="28"/>
        </w:rPr>
        <w:t>AZIENDE AGGIUDICATARIA</w:t>
      </w:r>
    </w:p>
    <w:p w14:paraId="4CDBA87B" w14:textId="77777777" w:rsidR="0037651B" w:rsidRPr="00F34313" w:rsidRDefault="0037651B" w:rsidP="000C52F6">
      <w:pPr>
        <w:jc w:val="both"/>
        <w:rPr>
          <w:rFonts w:ascii="Titillium Web" w:hAnsi="Titillium Web"/>
          <w:sz w:val="28"/>
          <w:szCs w:val="28"/>
        </w:rPr>
      </w:pPr>
    </w:p>
    <w:p w14:paraId="21DB67D4" w14:textId="77777777" w:rsidR="000C52F6" w:rsidRPr="00F34313" w:rsidRDefault="000C52F6" w:rsidP="00970FA1">
      <w:pPr>
        <w:spacing w:line="276" w:lineRule="auto"/>
        <w:jc w:val="both"/>
        <w:rPr>
          <w:rFonts w:ascii="Titillium Web" w:hAnsi="Titillium Web"/>
        </w:rPr>
      </w:pPr>
      <w:r w:rsidRPr="00F34313">
        <w:rPr>
          <w:rFonts w:ascii="Titillium Web" w:hAnsi="Titillium Web"/>
        </w:rPr>
        <w:t>Con l’apposizione della firma nello spazio di pagina sottostante</w:t>
      </w:r>
      <w:r w:rsidR="00C631FD" w:rsidRPr="00F34313">
        <w:rPr>
          <w:rFonts w:ascii="Titillium Web" w:hAnsi="Titillium Web"/>
        </w:rPr>
        <w:t>,</w:t>
      </w:r>
      <w:r w:rsidRPr="00F34313">
        <w:rPr>
          <w:rFonts w:ascii="Titillium Web" w:hAnsi="Titillium Web"/>
        </w:rPr>
        <w:t xml:space="preserve"> </w:t>
      </w:r>
      <w:r w:rsidR="00C631FD" w:rsidRPr="00F34313">
        <w:rPr>
          <w:rFonts w:ascii="Titillium Web" w:hAnsi="Titillium Web"/>
        </w:rPr>
        <w:t>l’azienda aggiudicataria della gara</w:t>
      </w:r>
      <w:r w:rsidRPr="00F34313">
        <w:rPr>
          <w:rFonts w:ascii="Titillium Web" w:hAnsi="Titillium Web"/>
        </w:rPr>
        <w:t xml:space="preserve"> dichiara di essere a conoscenza del contenuto del presente D.U.V.R.I. e di accettarlo integralmente, divenendone responsabile per l’attuazione della parte di competenza.</w:t>
      </w:r>
    </w:p>
    <w:p w14:paraId="792AEE21" w14:textId="77777777" w:rsidR="000C52F6" w:rsidRPr="00F34313" w:rsidRDefault="000C52F6" w:rsidP="000C52F6">
      <w:pPr>
        <w:jc w:val="both"/>
        <w:rPr>
          <w:rFonts w:ascii="Titillium Web" w:hAnsi="Titillium We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867"/>
        <w:gridCol w:w="3208"/>
      </w:tblGrid>
      <w:tr w:rsidR="000C52F6" w:rsidRPr="00F34313" w14:paraId="79DA10E8" w14:textId="77777777" w:rsidTr="00387D6C">
        <w:tc>
          <w:tcPr>
            <w:tcW w:w="2547" w:type="dxa"/>
            <w:shd w:val="clear" w:color="auto" w:fill="F2F2F2"/>
          </w:tcPr>
          <w:p w14:paraId="7EFE5814" w14:textId="77777777" w:rsidR="000C52F6" w:rsidRPr="00F34313" w:rsidRDefault="000C52F6" w:rsidP="00387D6C">
            <w:pPr>
              <w:jc w:val="both"/>
              <w:rPr>
                <w:rFonts w:ascii="Titillium Web" w:hAnsi="Titillium Web"/>
                <w:b/>
                <w:bCs/>
              </w:rPr>
            </w:pPr>
            <w:r w:rsidRPr="00F34313">
              <w:rPr>
                <w:rFonts w:ascii="Titillium Web" w:hAnsi="Titillium Web"/>
                <w:b/>
                <w:bCs/>
              </w:rPr>
              <w:t>Azienda</w:t>
            </w:r>
          </w:p>
        </w:tc>
        <w:tc>
          <w:tcPr>
            <w:tcW w:w="3867" w:type="dxa"/>
            <w:shd w:val="clear" w:color="auto" w:fill="F2F2F2"/>
          </w:tcPr>
          <w:p w14:paraId="7E85ED46" w14:textId="77777777" w:rsidR="000C52F6" w:rsidRPr="00F34313" w:rsidRDefault="000C52F6" w:rsidP="00387D6C">
            <w:pPr>
              <w:jc w:val="both"/>
              <w:rPr>
                <w:rFonts w:ascii="Titillium Web" w:hAnsi="Titillium Web"/>
                <w:b/>
                <w:bCs/>
              </w:rPr>
            </w:pPr>
            <w:r w:rsidRPr="00F34313">
              <w:rPr>
                <w:rFonts w:ascii="Titillium Web" w:hAnsi="Titillium Web"/>
                <w:b/>
                <w:bCs/>
              </w:rPr>
              <w:t>Datore di Lavoro</w:t>
            </w:r>
          </w:p>
        </w:tc>
        <w:tc>
          <w:tcPr>
            <w:tcW w:w="3208" w:type="dxa"/>
            <w:shd w:val="clear" w:color="auto" w:fill="F2F2F2"/>
          </w:tcPr>
          <w:p w14:paraId="72EC99ED" w14:textId="77777777" w:rsidR="000C52F6" w:rsidRPr="00F34313" w:rsidRDefault="000C52F6" w:rsidP="00387D6C">
            <w:pPr>
              <w:jc w:val="both"/>
              <w:rPr>
                <w:rFonts w:ascii="Titillium Web" w:hAnsi="Titillium Web"/>
                <w:b/>
                <w:bCs/>
              </w:rPr>
            </w:pPr>
            <w:r w:rsidRPr="00F34313">
              <w:rPr>
                <w:rFonts w:ascii="Titillium Web" w:hAnsi="Titillium Web"/>
                <w:b/>
                <w:bCs/>
              </w:rPr>
              <w:t>Firma</w:t>
            </w:r>
          </w:p>
        </w:tc>
      </w:tr>
      <w:tr w:rsidR="000C52F6" w:rsidRPr="00F34313" w14:paraId="6EE57253" w14:textId="77777777" w:rsidTr="00387D6C">
        <w:trPr>
          <w:trHeight w:val="640"/>
        </w:trPr>
        <w:tc>
          <w:tcPr>
            <w:tcW w:w="2547" w:type="dxa"/>
            <w:shd w:val="clear" w:color="auto" w:fill="F2F2F2"/>
          </w:tcPr>
          <w:p w14:paraId="3DC77F34" w14:textId="77777777" w:rsidR="000C52F6" w:rsidRPr="00F34313" w:rsidRDefault="000C52F6" w:rsidP="00387D6C">
            <w:pPr>
              <w:jc w:val="both"/>
              <w:rPr>
                <w:rFonts w:ascii="Titillium Web" w:hAnsi="Titillium Web"/>
              </w:rPr>
            </w:pPr>
          </w:p>
        </w:tc>
        <w:tc>
          <w:tcPr>
            <w:tcW w:w="3867" w:type="dxa"/>
            <w:shd w:val="clear" w:color="auto" w:fill="auto"/>
          </w:tcPr>
          <w:p w14:paraId="2967CF86" w14:textId="77777777" w:rsidR="000C52F6" w:rsidRPr="00F34313" w:rsidRDefault="000C52F6" w:rsidP="00387D6C">
            <w:pPr>
              <w:jc w:val="both"/>
              <w:rPr>
                <w:rFonts w:ascii="Titillium Web" w:hAnsi="Titillium Web"/>
              </w:rPr>
            </w:pPr>
          </w:p>
        </w:tc>
        <w:tc>
          <w:tcPr>
            <w:tcW w:w="3208" w:type="dxa"/>
            <w:shd w:val="clear" w:color="auto" w:fill="auto"/>
          </w:tcPr>
          <w:p w14:paraId="0E911529" w14:textId="77777777" w:rsidR="000C52F6" w:rsidRPr="00F34313" w:rsidRDefault="000C52F6" w:rsidP="00387D6C">
            <w:pPr>
              <w:jc w:val="both"/>
              <w:rPr>
                <w:rFonts w:ascii="Titillium Web" w:hAnsi="Titillium Web"/>
              </w:rPr>
            </w:pPr>
          </w:p>
        </w:tc>
      </w:tr>
    </w:tbl>
    <w:p w14:paraId="735FCF56" w14:textId="77777777" w:rsidR="000C52F6" w:rsidRPr="00F34313" w:rsidRDefault="000C52F6" w:rsidP="000C52F6">
      <w:pPr>
        <w:jc w:val="both"/>
        <w:rPr>
          <w:rFonts w:ascii="Titillium Web" w:hAnsi="Titillium Web"/>
        </w:rPr>
      </w:pPr>
      <w:r w:rsidRPr="00F34313">
        <w:rPr>
          <w:rFonts w:ascii="Titillium Web" w:hAnsi="Titillium Web"/>
        </w:rPr>
        <w:t>* I dati presenti nella tabella devono essere inseriti in seguito all’aggiudicazione della gara</w:t>
      </w:r>
    </w:p>
    <w:p w14:paraId="3DA219BE" w14:textId="77777777" w:rsidR="00101148" w:rsidRPr="00F34313" w:rsidRDefault="00101148" w:rsidP="000C52F6">
      <w:pPr>
        <w:jc w:val="both"/>
        <w:rPr>
          <w:rFonts w:ascii="Titillium Web" w:hAnsi="Titillium Web"/>
        </w:rPr>
      </w:pPr>
    </w:p>
    <w:p w14:paraId="2605E674" w14:textId="77777777" w:rsidR="00653277" w:rsidRPr="00F34313" w:rsidRDefault="00653277" w:rsidP="000C52F6">
      <w:pPr>
        <w:jc w:val="both"/>
        <w:rPr>
          <w:rFonts w:ascii="Titillium Web" w:hAnsi="Titillium Web"/>
        </w:rPr>
      </w:pPr>
    </w:p>
    <w:p w14:paraId="4B66B8AC" w14:textId="77777777" w:rsidR="00653277" w:rsidRPr="00F34313" w:rsidRDefault="00653277" w:rsidP="008A77B2">
      <w:pPr>
        <w:pStyle w:val="Titolo1"/>
        <w:rPr>
          <w:rFonts w:ascii="Titillium Web" w:hAnsi="Titillium Web"/>
        </w:rPr>
      </w:pPr>
      <w:bookmarkStart w:id="203" w:name="_Toc43671541"/>
      <w:bookmarkStart w:id="204" w:name="_Toc43811678"/>
      <w:bookmarkStart w:id="205" w:name="_Toc43811978"/>
      <w:bookmarkStart w:id="206" w:name="_Toc43812360"/>
      <w:bookmarkStart w:id="207" w:name="_Toc43812391"/>
      <w:bookmarkStart w:id="208" w:name="_Toc43816525"/>
      <w:r w:rsidRPr="00F34313">
        <w:rPr>
          <w:rFonts w:ascii="Titillium Web" w:hAnsi="Titillium Web"/>
        </w:rPr>
        <w:t xml:space="preserve">ALLEGATO </w:t>
      </w:r>
      <w:r w:rsidR="00BE31D9" w:rsidRPr="00F34313">
        <w:rPr>
          <w:rFonts w:ascii="Titillium Web" w:hAnsi="Titillium Web"/>
        </w:rPr>
        <w:t>A1</w:t>
      </w:r>
      <w:r w:rsidRPr="00F34313">
        <w:rPr>
          <w:rFonts w:ascii="Titillium Web" w:hAnsi="Titillium Web"/>
        </w:rPr>
        <w:t>: PERSONALE IMPIEGATO DALL’APPALTATORE</w:t>
      </w:r>
      <w:bookmarkEnd w:id="203"/>
      <w:bookmarkEnd w:id="204"/>
      <w:bookmarkEnd w:id="205"/>
      <w:bookmarkEnd w:id="206"/>
      <w:bookmarkEnd w:id="207"/>
      <w:bookmarkEnd w:id="208"/>
    </w:p>
    <w:p w14:paraId="3EC771BB" w14:textId="77777777" w:rsidR="00653277" w:rsidRPr="00F34313" w:rsidRDefault="00653277" w:rsidP="00653277">
      <w:pPr>
        <w:jc w:val="center"/>
        <w:rPr>
          <w:rFonts w:ascii="Titillium Web" w:hAnsi="Titillium Web"/>
          <w:u w:val="single"/>
        </w:rPr>
      </w:pPr>
    </w:p>
    <w:p w14:paraId="0462E535" w14:textId="77777777" w:rsidR="00653277" w:rsidRPr="00F34313" w:rsidRDefault="00653277" w:rsidP="00653277">
      <w:pPr>
        <w:rPr>
          <w:rFonts w:ascii="Titillium Web" w:hAnsi="Titillium Web" w:cs="Arial"/>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5"/>
        <w:gridCol w:w="2263"/>
        <w:gridCol w:w="1858"/>
        <w:gridCol w:w="1832"/>
        <w:gridCol w:w="2110"/>
      </w:tblGrid>
      <w:tr w:rsidR="009551FA" w:rsidRPr="00F34313" w14:paraId="358B380F" w14:textId="77777777" w:rsidTr="008A77B2">
        <w:tc>
          <w:tcPr>
            <w:tcW w:w="1861" w:type="dxa"/>
            <w:shd w:val="clear" w:color="auto" w:fill="auto"/>
          </w:tcPr>
          <w:p w14:paraId="60FFE6A9" w14:textId="77777777" w:rsidR="00653277" w:rsidRPr="00F34313" w:rsidRDefault="00653277" w:rsidP="008A77B2">
            <w:pPr>
              <w:jc w:val="center"/>
              <w:rPr>
                <w:rFonts w:ascii="Titillium Web" w:hAnsi="Titillium Web"/>
                <w:b/>
              </w:rPr>
            </w:pPr>
            <w:r w:rsidRPr="00F34313">
              <w:rPr>
                <w:rFonts w:ascii="Titillium Web" w:hAnsi="Titillium Web"/>
                <w:b/>
              </w:rPr>
              <w:t>Nominativo</w:t>
            </w:r>
          </w:p>
        </w:tc>
        <w:tc>
          <w:tcPr>
            <w:tcW w:w="2230" w:type="dxa"/>
            <w:shd w:val="clear" w:color="auto" w:fill="auto"/>
          </w:tcPr>
          <w:p w14:paraId="5440DB60" w14:textId="77777777" w:rsidR="00653277" w:rsidRPr="00F34313" w:rsidRDefault="00653277" w:rsidP="008A77B2">
            <w:pPr>
              <w:jc w:val="center"/>
              <w:rPr>
                <w:rFonts w:ascii="Titillium Web" w:hAnsi="Titillium Web"/>
                <w:b/>
              </w:rPr>
            </w:pPr>
            <w:r w:rsidRPr="00F34313">
              <w:rPr>
                <w:rFonts w:ascii="Titillium Web" w:hAnsi="Titillium Web"/>
                <w:b/>
              </w:rPr>
              <w:t>Qualifica/Mansione</w:t>
            </w:r>
          </w:p>
        </w:tc>
        <w:tc>
          <w:tcPr>
            <w:tcW w:w="1864" w:type="dxa"/>
            <w:shd w:val="clear" w:color="auto" w:fill="auto"/>
          </w:tcPr>
          <w:p w14:paraId="572CE6FD" w14:textId="77777777" w:rsidR="00653277" w:rsidRPr="00F34313" w:rsidRDefault="00653277" w:rsidP="008A77B2">
            <w:pPr>
              <w:jc w:val="center"/>
              <w:rPr>
                <w:rFonts w:ascii="Titillium Web" w:hAnsi="Titillium Web"/>
                <w:b/>
              </w:rPr>
            </w:pPr>
            <w:r w:rsidRPr="00F34313">
              <w:rPr>
                <w:rFonts w:ascii="Titillium Web" w:hAnsi="Titillium Web"/>
                <w:b/>
              </w:rPr>
              <w:t>Formazione</w:t>
            </w:r>
          </w:p>
        </w:tc>
        <w:tc>
          <w:tcPr>
            <w:tcW w:w="1840" w:type="dxa"/>
            <w:shd w:val="clear" w:color="auto" w:fill="auto"/>
          </w:tcPr>
          <w:p w14:paraId="70A64E13" w14:textId="77777777" w:rsidR="00653277" w:rsidRPr="00F34313" w:rsidRDefault="00653277" w:rsidP="008A77B2">
            <w:pPr>
              <w:jc w:val="center"/>
              <w:rPr>
                <w:rFonts w:ascii="Titillium Web" w:hAnsi="Titillium Web"/>
                <w:b/>
              </w:rPr>
            </w:pPr>
            <w:r w:rsidRPr="00F34313">
              <w:rPr>
                <w:rFonts w:ascii="Titillium Web" w:hAnsi="Titillium Web"/>
                <w:b/>
              </w:rPr>
              <w:t>Idoneità alla mansione</w:t>
            </w:r>
          </w:p>
        </w:tc>
        <w:tc>
          <w:tcPr>
            <w:tcW w:w="2123" w:type="dxa"/>
            <w:shd w:val="clear" w:color="auto" w:fill="auto"/>
          </w:tcPr>
          <w:p w14:paraId="370E2AC2" w14:textId="77777777" w:rsidR="00653277" w:rsidRPr="00F34313" w:rsidRDefault="00653277" w:rsidP="008A77B2">
            <w:pPr>
              <w:jc w:val="center"/>
              <w:rPr>
                <w:rFonts w:ascii="Titillium Web" w:hAnsi="Titillium Web"/>
                <w:b/>
              </w:rPr>
            </w:pPr>
            <w:r w:rsidRPr="00F34313">
              <w:rPr>
                <w:rFonts w:ascii="Titillium Web" w:hAnsi="Titillium Web"/>
                <w:b/>
              </w:rPr>
              <w:t>Consegna tesserino e DPI</w:t>
            </w:r>
          </w:p>
        </w:tc>
      </w:tr>
      <w:tr w:rsidR="009551FA" w:rsidRPr="00F34313" w14:paraId="18AAF23D" w14:textId="77777777" w:rsidTr="008A77B2">
        <w:tc>
          <w:tcPr>
            <w:tcW w:w="1861" w:type="dxa"/>
            <w:shd w:val="clear" w:color="auto" w:fill="auto"/>
          </w:tcPr>
          <w:p w14:paraId="38F25A49" w14:textId="77777777" w:rsidR="00653277" w:rsidRPr="00F34313" w:rsidRDefault="00653277" w:rsidP="008A77B2">
            <w:pPr>
              <w:jc w:val="center"/>
              <w:rPr>
                <w:rFonts w:ascii="Titillium Web" w:hAnsi="Titillium Web"/>
                <w:b/>
              </w:rPr>
            </w:pPr>
          </w:p>
        </w:tc>
        <w:tc>
          <w:tcPr>
            <w:tcW w:w="2230" w:type="dxa"/>
            <w:shd w:val="clear" w:color="auto" w:fill="auto"/>
          </w:tcPr>
          <w:p w14:paraId="447E7D42" w14:textId="77777777" w:rsidR="00653277" w:rsidRPr="00F34313" w:rsidRDefault="00653277" w:rsidP="008A77B2">
            <w:pPr>
              <w:jc w:val="center"/>
              <w:rPr>
                <w:rFonts w:ascii="Titillium Web" w:hAnsi="Titillium Web"/>
                <w:b/>
              </w:rPr>
            </w:pPr>
          </w:p>
        </w:tc>
        <w:tc>
          <w:tcPr>
            <w:tcW w:w="1864" w:type="dxa"/>
            <w:shd w:val="clear" w:color="auto" w:fill="auto"/>
          </w:tcPr>
          <w:p w14:paraId="4398258B" w14:textId="77777777" w:rsidR="00653277" w:rsidRPr="00F34313" w:rsidRDefault="00653277" w:rsidP="008A77B2">
            <w:pPr>
              <w:jc w:val="center"/>
              <w:rPr>
                <w:rFonts w:ascii="Titillium Web" w:hAnsi="Titillium Web"/>
                <w:b/>
              </w:rPr>
            </w:pPr>
          </w:p>
        </w:tc>
        <w:tc>
          <w:tcPr>
            <w:tcW w:w="1840" w:type="dxa"/>
            <w:shd w:val="clear" w:color="auto" w:fill="auto"/>
          </w:tcPr>
          <w:p w14:paraId="3EE513CC" w14:textId="77777777" w:rsidR="00653277" w:rsidRPr="00F34313" w:rsidRDefault="00653277" w:rsidP="008A77B2">
            <w:pPr>
              <w:jc w:val="center"/>
              <w:rPr>
                <w:rFonts w:ascii="Titillium Web" w:hAnsi="Titillium Web"/>
                <w:b/>
              </w:rPr>
            </w:pPr>
          </w:p>
        </w:tc>
        <w:tc>
          <w:tcPr>
            <w:tcW w:w="2123" w:type="dxa"/>
            <w:shd w:val="clear" w:color="auto" w:fill="auto"/>
          </w:tcPr>
          <w:p w14:paraId="75354BD4" w14:textId="77777777" w:rsidR="00653277" w:rsidRPr="00F34313" w:rsidRDefault="00653277" w:rsidP="008A77B2">
            <w:pPr>
              <w:jc w:val="center"/>
              <w:rPr>
                <w:rFonts w:ascii="Titillium Web" w:hAnsi="Titillium Web"/>
                <w:b/>
              </w:rPr>
            </w:pPr>
          </w:p>
        </w:tc>
      </w:tr>
      <w:tr w:rsidR="009551FA" w:rsidRPr="00F34313" w14:paraId="4496AFF5" w14:textId="77777777" w:rsidTr="008A77B2">
        <w:tc>
          <w:tcPr>
            <w:tcW w:w="1861" w:type="dxa"/>
            <w:shd w:val="clear" w:color="auto" w:fill="auto"/>
          </w:tcPr>
          <w:p w14:paraId="711BC920" w14:textId="77777777" w:rsidR="00653277" w:rsidRPr="00F34313" w:rsidRDefault="00653277" w:rsidP="008A77B2">
            <w:pPr>
              <w:jc w:val="center"/>
              <w:rPr>
                <w:rFonts w:ascii="Titillium Web" w:hAnsi="Titillium Web"/>
                <w:b/>
              </w:rPr>
            </w:pPr>
          </w:p>
        </w:tc>
        <w:tc>
          <w:tcPr>
            <w:tcW w:w="2230" w:type="dxa"/>
            <w:shd w:val="clear" w:color="auto" w:fill="auto"/>
          </w:tcPr>
          <w:p w14:paraId="51FFCEF4" w14:textId="77777777" w:rsidR="00653277" w:rsidRPr="00F34313" w:rsidRDefault="00653277" w:rsidP="008A77B2">
            <w:pPr>
              <w:jc w:val="center"/>
              <w:rPr>
                <w:rFonts w:ascii="Titillium Web" w:hAnsi="Titillium Web"/>
                <w:b/>
              </w:rPr>
            </w:pPr>
          </w:p>
        </w:tc>
        <w:tc>
          <w:tcPr>
            <w:tcW w:w="1864" w:type="dxa"/>
            <w:shd w:val="clear" w:color="auto" w:fill="auto"/>
          </w:tcPr>
          <w:p w14:paraId="5DB34A12" w14:textId="77777777" w:rsidR="00653277" w:rsidRPr="00F34313" w:rsidRDefault="00653277" w:rsidP="008A77B2">
            <w:pPr>
              <w:jc w:val="center"/>
              <w:rPr>
                <w:rFonts w:ascii="Titillium Web" w:hAnsi="Titillium Web"/>
                <w:b/>
              </w:rPr>
            </w:pPr>
          </w:p>
        </w:tc>
        <w:tc>
          <w:tcPr>
            <w:tcW w:w="1840" w:type="dxa"/>
            <w:shd w:val="clear" w:color="auto" w:fill="auto"/>
          </w:tcPr>
          <w:p w14:paraId="422D6FCD" w14:textId="77777777" w:rsidR="00653277" w:rsidRPr="00F34313" w:rsidRDefault="00653277" w:rsidP="008A77B2">
            <w:pPr>
              <w:jc w:val="center"/>
              <w:rPr>
                <w:rFonts w:ascii="Titillium Web" w:hAnsi="Titillium Web"/>
                <w:b/>
              </w:rPr>
            </w:pPr>
          </w:p>
        </w:tc>
        <w:tc>
          <w:tcPr>
            <w:tcW w:w="2123" w:type="dxa"/>
            <w:shd w:val="clear" w:color="auto" w:fill="auto"/>
          </w:tcPr>
          <w:p w14:paraId="6426EE73" w14:textId="77777777" w:rsidR="00653277" w:rsidRPr="00F34313" w:rsidRDefault="00653277" w:rsidP="008A77B2">
            <w:pPr>
              <w:jc w:val="center"/>
              <w:rPr>
                <w:rFonts w:ascii="Titillium Web" w:hAnsi="Titillium Web"/>
                <w:b/>
              </w:rPr>
            </w:pPr>
          </w:p>
        </w:tc>
      </w:tr>
      <w:tr w:rsidR="009551FA" w:rsidRPr="00F34313" w14:paraId="511623C4" w14:textId="77777777" w:rsidTr="008A77B2">
        <w:tc>
          <w:tcPr>
            <w:tcW w:w="1861" w:type="dxa"/>
            <w:shd w:val="clear" w:color="auto" w:fill="auto"/>
          </w:tcPr>
          <w:p w14:paraId="63E91F58" w14:textId="77777777" w:rsidR="00653277" w:rsidRPr="00F34313" w:rsidRDefault="00653277" w:rsidP="008A77B2">
            <w:pPr>
              <w:jc w:val="center"/>
              <w:rPr>
                <w:rFonts w:ascii="Titillium Web" w:hAnsi="Titillium Web" w:cs="Arial"/>
                <w:b/>
              </w:rPr>
            </w:pPr>
          </w:p>
        </w:tc>
        <w:tc>
          <w:tcPr>
            <w:tcW w:w="2230" w:type="dxa"/>
            <w:shd w:val="clear" w:color="auto" w:fill="auto"/>
          </w:tcPr>
          <w:p w14:paraId="01646EE7" w14:textId="77777777" w:rsidR="00653277" w:rsidRPr="00F34313" w:rsidRDefault="00653277" w:rsidP="008A77B2">
            <w:pPr>
              <w:jc w:val="center"/>
              <w:rPr>
                <w:rFonts w:ascii="Titillium Web" w:hAnsi="Titillium Web" w:cs="Arial"/>
                <w:b/>
              </w:rPr>
            </w:pPr>
          </w:p>
        </w:tc>
        <w:tc>
          <w:tcPr>
            <w:tcW w:w="1864" w:type="dxa"/>
            <w:shd w:val="clear" w:color="auto" w:fill="auto"/>
          </w:tcPr>
          <w:p w14:paraId="04FF5808" w14:textId="77777777" w:rsidR="00653277" w:rsidRPr="00F34313" w:rsidRDefault="00653277" w:rsidP="008A77B2">
            <w:pPr>
              <w:jc w:val="center"/>
              <w:rPr>
                <w:rFonts w:ascii="Titillium Web" w:hAnsi="Titillium Web" w:cs="Arial"/>
                <w:b/>
              </w:rPr>
            </w:pPr>
          </w:p>
        </w:tc>
        <w:tc>
          <w:tcPr>
            <w:tcW w:w="1840" w:type="dxa"/>
            <w:shd w:val="clear" w:color="auto" w:fill="auto"/>
          </w:tcPr>
          <w:p w14:paraId="52E0E2A7" w14:textId="77777777" w:rsidR="00653277" w:rsidRPr="00F34313" w:rsidRDefault="00653277" w:rsidP="008A77B2">
            <w:pPr>
              <w:jc w:val="center"/>
              <w:rPr>
                <w:rFonts w:ascii="Titillium Web" w:hAnsi="Titillium Web" w:cs="Arial"/>
                <w:b/>
              </w:rPr>
            </w:pPr>
          </w:p>
        </w:tc>
        <w:tc>
          <w:tcPr>
            <w:tcW w:w="2123" w:type="dxa"/>
            <w:shd w:val="clear" w:color="auto" w:fill="auto"/>
          </w:tcPr>
          <w:p w14:paraId="18640B67" w14:textId="77777777" w:rsidR="00653277" w:rsidRPr="00F34313" w:rsidRDefault="00653277" w:rsidP="008A77B2">
            <w:pPr>
              <w:jc w:val="center"/>
              <w:rPr>
                <w:rFonts w:ascii="Titillium Web" w:hAnsi="Titillium Web" w:cs="Arial"/>
                <w:b/>
              </w:rPr>
            </w:pPr>
          </w:p>
        </w:tc>
      </w:tr>
      <w:tr w:rsidR="009551FA" w:rsidRPr="00F34313" w14:paraId="2F862B79" w14:textId="77777777" w:rsidTr="008A77B2">
        <w:tc>
          <w:tcPr>
            <w:tcW w:w="1861" w:type="dxa"/>
            <w:shd w:val="clear" w:color="auto" w:fill="auto"/>
          </w:tcPr>
          <w:p w14:paraId="5966FCA1" w14:textId="77777777" w:rsidR="00653277" w:rsidRPr="00F34313" w:rsidRDefault="00653277" w:rsidP="008A77B2">
            <w:pPr>
              <w:jc w:val="center"/>
              <w:rPr>
                <w:rFonts w:ascii="Titillium Web" w:hAnsi="Titillium Web" w:cs="Arial"/>
                <w:b/>
              </w:rPr>
            </w:pPr>
          </w:p>
        </w:tc>
        <w:tc>
          <w:tcPr>
            <w:tcW w:w="2230" w:type="dxa"/>
            <w:shd w:val="clear" w:color="auto" w:fill="auto"/>
          </w:tcPr>
          <w:p w14:paraId="5EF691F1" w14:textId="77777777" w:rsidR="00653277" w:rsidRPr="00F34313" w:rsidRDefault="00653277" w:rsidP="008A77B2">
            <w:pPr>
              <w:jc w:val="center"/>
              <w:rPr>
                <w:rFonts w:ascii="Titillium Web" w:hAnsi="Titillium Web" w:cs="Arial"/>
                <w:b/>
              </w:rPr>
            </w:pPr>
          </w:p>
        </w:tc>
        <w:tc>
          <w:tcPr>
            <w:tcW w:w="1864" w:type="dxa"/>
            <w:shd w:val="clear" w:color="auto" w:fill="auto"/>
          </w:tcPr>
          <w:p w14:paraId="3449A225" w14:textId="77777777" w:rsidR="00653277" w:rsidRPr="00F34313" w:rsidRDefault="00653277" w:rsidP="008A77B2">
            <w:pPr>
              <w:jc w:val="center"/>
              <w:rPr>
                <w:rFonts w:ascii="Titillium Web" w:hAnsi="Titillium Web" w:cs="Arial"/>
                <w:b/>
              </w:rPr>
            </w:pPr>
          </w:p>
        </w:tc>
        <w:tc>
          <w:tcPr>
            <w:tcW w:w="1840" w:type="dxa"/>
            <w:shd w:val="clear" w:color="auto" w:fill="auto"/>
          </w:tcPr>
          <w:p w14:paraId="07DE25E2" w14:textId="77777777" w:rsidR="00653277" w:rsidRPr="00F34313" w:rsidRDefault="00653277" w:rsidP="008A77B2">
            <w:pPr>
              <w:jc w:val="center"/>
              <w:rPr>
                <w:rFonts w:ascii="Titillium Web" w:hAnsi="Titillium Web" w:cs="Arial"/>
                <w:b/>
              </w:rPr>
            </w:pPr>
          </w:p>
        </w:tc>
        <w:tc>
          <w:tcPr>
            <w:tcW w:w="2123" w:type="dxa"/>
            <w:shd w:val="clear" w:color="auto" w:fill="auto"/>
          </w:tcPr>
          <w:p w14:paraId="70600AAB" w14:textId="77777777" w:rsidR="00653277" w:rsidRPr="00F34313" w:rsidRDefault="00653277" w:rsidP="008A77B2">
            <w:pPr>
              <w:jc w:val="center"/>
              <w:rPr>
                <w:rFonts w:ascii="Titillium Web" w:hAnsi="Titillium Web" w:cs="Arial"/>
                <w:b/>
              </w:rPr>
            </w:pPr>
          </w:p>
        </w:tc>
      </w:tr>
      <w:tr w:rsidR="009551FA" w:rsidRPr="00F34313" w14:paraId="5A4BF2F2" w14:textId="77777777" w:rsidTr="008A77B2">
        <w:tc>
          <w:tcPr>
            <w:tcW w:w="1861" w:type="dxa"/>
            <w:shd w:val="clear" w:color="auto" w:fill="auto"/>
          </w:tcPr>
          <w:p w14:paraId="493E836B" w14:textId="77777777" w:rsidR="00653277" w:rsidRPr="00F34313" w:rsidRDefault="00653277" w:rsidP="008A77B2">
            <w:pPr>
              <w:jc w:val="center"/>
              <w:rPr>
                <w:rFonts w:ascii="Titillium Web" w:hAnsi="Titillium Web" w:cs="Arial"/>
                <w:b/>
              </w:rPr>
            </w:pPr>
          </w:p>
        </w:tc>
        <w:tc>
          <w:tcPr>
            <w:tcW w:w="2230" w:type="dxa"/>
            <w:shd w:val="clear" w:color="auto" w:fill="auto"/>
          </w:tcPr>
          <w:p w14:paraId="7E447E21" w14:textId="77777777" w:rsidR="00653277" w:rsidRPr="00F34313" w:rsidRDefault="00653277" w:rsidP="008A77B2">
            <w:pPr>
              <w:jc w:val="center"/>
              <w:rPr>
                <w:rFonts w:ascii="Titillium Web" w:hAnsi="Titillium Web" w:cs="Arial"/>
                <w:b/>
              </w:rPr>
            </w:pPr>
          </w:p>
        </w:tc>
        <w:tc>
          <w:tcPr>
            <w:tcW w:w="1864" w:type="dxa"/>
            <w:shd w:val="clear" w:color="auto" w:fill="auto"/>
          </w:tcPr>
          <w:p w14:paraId="24A7A529" w14:textId="77777777" w:rsidR="00653277" w:rsidRPr="00F34313" w:rsidRDefault="00653277" w:rsidP="008A77B2">
            <w:pPr>
              <w:jc w:val="center"/>
              <w:rPr>
                <w:rFonts w:ascii="Titillium Web" w:hAnsi="Titillium Web" w:cs="Arial"/>
                <w:b/>
              </w:rPr>
            </w:pPr>
          </w:p>
        </w:tc>
        <w:tc>
          <w:tcPr>
            <w:tcW w:w="1840" w:type="dxa"/>
            <w:shd w:val="clear" w:color="auto" w:fill="auto"/>
          </w:tcPr>
          <w:p w14:paraId="4E77E265" w14:textId="77777777" w:rsidR="00653277" w:rsidRPr="00F34313" w:rsidRDefault="00653277" w:rsidP="008A77B2">
            <w:pPr>
              <w:jc w:val="center"/>
              <w:rPr>
                <w:rFonts w:ascii="Titillium Web" w:hAnsi="Titillium Web" w:cs="Arial"/>
                <w:b/>
              </w:rPr>
            </w:pPr>
          </w:p>
        </w:tc>
        <w:tc>
          <w:tcPr>
            <w:tcW w:w="2123" w:type="dxa"/>
            <w:shd w:val="clear" w:color="auto" w:fill="auto"/>
          </w:tcPr>
          <w:p w14:paraId="683527FD" w14:textId="77777777" w:rsidR="00653277" w:rsidRPr="00F34313" w:rsidRDefault="00653277" w:rsidP="008A77B2">
            <w:pPr>
              <w:jc w:val="center"/>
              <w:rPr>
                <w:rFonts w:ascii="Titillium Web" w:hAnsi="Titillium Web" w:cs="Arial"/>
                <w:b/>
              </w:rPr>
            </w:pPr>
          </w:p>
        </w:tc>
      </w:tr>
      <w:tr w:rsidR="009551FA" w:rsidRPr="00F34313" w14:paraId="25864185" w14:textId="77777777" w:rsidTr="008A77B2">
        <w:tc>
          <w:tcPr>
            <w:tcW w:w="1861" w:type="dxa"/>
            <w:shd w:val="clear" w:color="auto" w:fill="auto"/>
          </w:tcPr>
          <w:p w14:paraId="2EB4062E" w14:textId="77777777" w:rsidR="00653277" w:rsidRPr="00F34313" w:rsidRDefault="00653277" w:rsidP="008A77B2">
            <w:pPr>
              <w:jc w:val="center"/>
              <w:rPr>
                <w:rFonts w:ascii="Titillium Web" w:hAnsi="Titillium Web" w:cs="Arial"/>
                <w:b/>
              </w:rPr>
            </w:pPr>
          </w:p>
        </w:tc>
        <w:tc>
          <w:tcPr>
            <w:tcW w:w="2230" w:type="dxa"/>
            <w:shd w:val="clear" w:color="auto" w:fill="auto"/>
          </w:tcPr>
          <w:p w14:paraId="4B5DEB80" w14:textId="77777777" w:rsidR="00653277" w:rsidRPr="00F34313" w:rsidRDefault="00653277" w:rsidP="008A77B2">
            <w:pPr>
              <w:jc w:val="center"/>
              <w:rPr>
                <w:rFonts w:ascii="Titillium Web" w:hAnsi="Titillium Web" w:cs="Arial"/>
                <w:b/>
              </w:rPr>
            </w:pPr>
          </w:p>
        </w:tc>
        <w:tc>
          <w:tcPr>
            <w:tcW w:w="1864" w:type="dxa"/>
            <w:shd w:val="clear" w:color="auto" w:fill="auto"/>
          </w:tcPr>
          <w:p w14:paraId="6D2070B4" w14:textId="77777777" w:rsidR="00653277" w:rsidRPr="00F34313" w:rsidRDefault="00653277" w:rsidP="008A77B2">
            <w:pPr>
              <w:jc w:val="center"/>
              <w:rPr>
                <w:rFonts w:ascii="Titillium Web" w:hAnsi="Titillium Web" w:cs="Arial"/>
                <w:b/>
              </w:rPr>
            </w:pPr>
          </w:p>
        </w:tc>
        <w:tc>
          <w:tcPr>
            <w:tcW w:w="1840" w:type="dxa"/>
            <w:shd w:val="clear" w:color="auto" w:fill="auto"/>
          </w:tcPr>
          <w:p w14:paraId="1090961D" w14:textId="77777777" w:rsidR="00653277" w:rsidRPr="00F34313" w:rsidRDefault="00653277" w:rsidP="008A77B2">
            <w:pPr>
              <w:jc w:val="center"/>
              <w:rPr>
                <w:rFonts w:ascii="Titillium Web" w:hAnsi="Titillium Web" w:cs="Arial"/>
                <w:b/>
              </w:rPr>
            </w:pPr>
          </w:p>
        </w:tc>
        <w:tc>
          <w:tcPr>
            <w:tcW w:w="2123" w:type="dxa"/>
            <w:shd w:val="clear" w:color="auto" w:fill="auto"/>
          </w:tcPr>
          <w:p w14:paraId="15DB9F98" w14:textId="77777777" w:rsidR="00653277" w:rsidRPr="00F34313" w:rsidRDefault="00653277" w:rsidP="008A77B2">
            <w:pPr>
              <w:jc w:val="center"/>
              <w:rPr>
                <w:rFonts w:ascii="Titillium Web" w:hAnsi="Titillium Web" w:cs="Arial"/>
                <w:b/>
              </w:rPr>
            </w:pPr>
          </w:p>
        </w:tc>
      </w:tr>
      <w:tr w:rsidR="009551FA" w:rsidRPr="00F34313" w14:paraId="52ABF681" w14:textId="77777777" w:rsidTr="008A77B2">
        <w:tc>
          <w:tcPr>
            <w:tcW w:w="1861" w:type="dxa"/>
            <w:shd w:val="clear" w:color="auto" w:fill="auto"/>
          </w:tcPr>
          <w:p w14:paraId="2A8C40BE" w14:textId="77777777" w:rsidR="00653277" w:rsidRPr="00F34313" w:rsidRDefault="00653277" w:rsidP="008A77B2">
            <w:pPr>
              <w:jc w:val="center"/>
              <w:rPr>
                <w:rFonts w:ascii="Titillium Web" w:hAnsi="Titillium Web" w:cs="Arial"/>
                <w:b/>
              </w:rPr>
            </w:pPr>
          </w:p>
        </w:tc>
        <w:tc>
          <w:tcPr>
            <w:tcW w:w="2230" w:type="dxa"/>
            <w:shd w:val="clear" w:color="auto" w:fill="auto"/>
          </w:tcPr>
          <w:p w14:paraId="619C800E" w14:textId="77777777" w:rsidR="00653277" w:rsidRPr="00F34313" w:rsidRDefault="00653277" w:rsidP="008A77B2">
            <w:pPr>
              <w:jc w:val="center"/>
              <w:rPr>
                <w:rFonts w:ascii="Titillium Web" w:hAnsi="Titillium Web" w:cs="Arial"/>
                <w:b/>
              </w:rPr>
            </w:pPr>
          </w:p>
        </w:tc>
        <w:tc>
          <w:tcPr>
            <w:tcW w:w="1864" w:type="dxa"/>
            <w:shd w:val="clear" w:color="auto" w:fill="auto"/>
          </w:tcPr>
          <w:p w14:paraId="4BE97A6B" w14:textId="77777777" w:rsidR="00653277" w:rsidRPr="00F34313" w:rsidRDefault="00653277" w:rsidP="008A77B2">
            <w:pPr>
              <w:jc w:val="center"/>
              <w:rPr>
                <w:rFonts w:ascii="Titillium Web" w:hAnsi="Titillium Web" w:cs="Arial"/>
                <w:b/>
              </w:rPr>
            </w:pPr>
          </w:p>
        </w:tc>
        <w:tc>
          <w:tcPr>
            <w:tcW w:w="1840" w:type="dxa"/>
            <w:shd w:val="clear" w:color="auto" w:fill="auto"/>
          </w:tcPr>
          <w:p w14:paraId="570A32D6" w14:textId="77777777" w:rsidR="00653277" w:rsidRPr="00F34313" w:rsidRDefault="00653277" w:rsidP="008A77B2">
            <w:pPr>
              <w:jc w:val="center"/>
              <w:rPr>
                <w:rFonts w:ascii="Titillium Web" w:hAnsi="Titillium Web" w:cs="Arial"/>
                <w:b/>
              </w:rPr>
            </w:pPr>
          </w:p>
        </w:tc>
        <w:tc>
          <w:tcPr>
            <w:tcW w:w="2123" w:type="dxa"/>
            <w:shd w:val="clear" w:color="auto" w:fill="auto"/>
          </w:tcPr>
          <w:p w14:paraId="3D4D1F06" w14:textId="77777777" w:rsidR="00653277" w:rsidRPr="00F34313" w:rsidRDefault="00653277" w:rsidP="008A77B2">
            <w:pPr>
              <w:jc w:val="center"/>
              <w:rPr>
                <w:rFonts w:ascii="Titillium Web" w:hAnsi="Titillium Web" w:cs="Arial"/>
                <w:b/>
              </w:rPr>
            </w:pPr>
          </w:p>
        </w:tc>
      </w:tr>
      <w:tr w:rsidR="009551FA" w:rsidRPr="00F34313" w14:paraId="442309F1" w14:textId="77777777" w:rsidTr="008A77B2">
        <w:tc>
          <w:tcPr>
            <w:tcW w:w="1861" w:type="dxa"/>
            <w:shd w:val="clear" w:color="auto" w:fill="auto"/>
          </w:tcPr>
          <w:p w14:paraId="2A1C9E16" w14:textId="77777777" w:rsidR="00653277" w:rsidRPr="00F34313" w:rsidRDefault="00653277" w:rsidP="008A77B2">
            <w:pPr>
              <w:jc w:val="center"/>
              <w:rPr>
                <w:rFonts w:ascii="Titillium Web" w:hAnsi="Titillium Web" w:cs="Arial"/>
                <w:b/>
              </w:rPr>
            </w:pPr>
          </w:p>
        </w:tc>
        <w:tc>
          <w:tcPr>
            <w:tcW w:w="2230" w:type="dxa"/>
            <w:shd w:val="clear" w:color="auto" w:fill="auto"/>
          </w:tcPr>
          <w:p w14:paraId="26E98910" w14:textId="77777777" w:rsidR="00653277" w:rsidRPr="00F34313" w:rsidRDefault="00653277" w:rsidP="008A77B2">
            <w:pPr>
              <w:jc w:val="center"/>
              <w:rPr>
                <w:rFonts w:ascii="Titillium Web" w:hAnsi="Titillium Web" w:cs="Arial"/>
                <w:b/>
              </w:rPr>
            </w:pPr>
          </w:p>
        </w:tc>
        <w:tc>
          <w:tcPr>
            <w:tcW w:w="1864" w:type="dxa"/>
            <w:shd w:val="clear" w:color="auto" w:fill="auto"/>
          </w:tcPr>
          <w:p w14:paraId="683BE0D5" w14:textId="77777777" w:rsidR="00653277" w:rsidRPr="00F34313" w:rsidRDefault="00653277" w:rsidP="008A77B2">
            <w:pPr>
              <w:jc w:val="center"/>
              <w:rPr>
                <w:rFonts w:ascii="Titillium Web" w:hAnsi="Titillium Web" w:cs="Arial"/>
                <w:b/>
              </w:rPr>
            </w:pPr>
          </w:p>
        </w:tc>
        <w:tc>
          <w:tcPr>
            <w:tcW w:w="1840" w:type="dxa"/>
            <w:shd w:val="clear" w:color="auto" w:fill="auto"/>
          </w:tcPr>
          <w:p w14:paraId="5C2D4A28" w14:textId="77777777" w:rsidR="00653277" w:rsidRPr="00F34313" w:rsidRDefault="00653277" w:rsidP="008A77B2">
            <w:pPr>
              <w:jc w:val="center"/>
              <w:rPr>
                <w:rFonts w:ascii="Titillium Web" w:hAnsi="Titillium Web" w:cs="Arial"/>
                <w:b/>
              </w:rPr>
            </w:pPr>
          </w:p>
        </w:tc>
        <w:tc>
          <w:tcPr>
            <w:tcW w:w="2123" w:type="dxa"/>
            <w:shd w:val="clear" w:color="auto" w:fill="auto"/>
          </w:tcPr>
          <w:p w14:paraId="5082C742" w14:textId="77777777" w:rsidR="00653277" w:rsidRPr="00F34313" w:rsidRDefault="00653277" w:rsidP="008A77B2">
            <w:pPr>
              <w:jc w:val="center"/>
              <w:rPr>
                <w:rFonts w:ascii="Titillium Web" w:hAnsi="Titillium Web" w:cs="Arial"/>
                <w:b/>
              </w:rPr>
            </w:pPr>
          </w:p>
        </w:tc>
      </w:tr>
      <w:tr w:rsidR="009551FA" w:rsidRPr="00F34313" w14:paraId="2134F6FA" w14:textId="77777777" w:rsidTr="008A77B2">
        <w:tc>
          <w:tcPr>
            <w:tcW w:w="1861" w:type="dxa"/>
            <w:shd w:val="clear" w:color="auto" w:fill="auto"/>
          </w:tcPr>
          <w:p w14:paraId="0F4129A9" w14:textId="77777777" w:rsidR="00653277" w:rsidRPr="00F34313" w:rsidRDefault="00653277" w:rsidP="008A77B2">
            <w:pPr>
              <w:jc w:val="center"/>
              <w:rPr>
                <w:rFonts w:ascii="Titillium Web" w:hAnsi="Titillium Web" w:cs="Arial"/>
                <w:b/>
              </w:rPr>
            </w:pPr>
          </w:p>
        </w:tc>
        <w:tc>
          <w:tcPr>
            <w:tcW w:w="2230" w:type="dxa"/>
            <w:shd w:val="clear" w:color="auto" w:fill="auto"/>
          </w:tcPr>
          <w:p w14:paraId="51E7FA55" w14:textId="77777777" w:rsidR="00653277" w:rsidRPr="00F34313" w:rsidRDefault="00653277" w:rsidP="008A77B2">
            <w:pPr>
              <w:jc w:val="center"/>
              <w:rPr>
                <w:rFonts w:ascii="Titillium Web" w:hAnsi="Titillium Web" w:cs="Arial"/>
                <w:b/>
              </w:rPr>
            </w:pPr>
          </w:p>
        </w:tc>
        <w:tc>
          <w:tcPr>
            <w:tcW w:w="1864" w:type="dxa"/>
            <w:shd w:val="clear" w:color="auto" w:fill="auto"/>
          </w:tcPr>
          <w:p w14:paraId="4B7B62B9" w14:textId="77777777" w:rsidR="00653277" w:rsidRPr="00F34313" w:rsidRDefault="00653277" w:rsidP="008A77B2">
            <w:pPr>
              <w:jc w:val="center"/>
              <w:rPr>
                <w:rFonts w:ascii="Titillium Web" w:hAnsi="Titillium Web" w:cs="Arial"/>
                <w:b/>
              </w:rPr>
            </w:pPr>
          </w:p>
        </w:tc>
        <w:tc>
          <w:tcPr>
            <w:tcW w:w="1840" w:type="dxa"/>
            <w:shd w:val="clear" w:color="auto" w:fill="auto"/>
          </w:tcPr>
          <w:p w14:paraId="578736DC" w14:textId="77777777" w:rsidR="00653277" w:rsidRPr="00F34313" w:rsidRDefault="00653277" w:rsidP="008A77B2">
            <w:pPr>
              <w:jc w:val="center"/>
              <w:rPr>
                <w:rFonts w:ascii="Titillium Web" w:hAnsi="Titillium Web" w:cs="Arial"/>
                <w:b/>
              </w:rPr>
            </w:pPr>
          </w:p>
        </w:tc>
        <w:tc>
          <w:tcPr>
            <w:tcW w:w="2123" w:type="dxa"/>
            <w:shd w:val="clear" w:color="auto" w:fill="auto"/>
          </w:tcPr>
          <w:p w14:paraId="79508616" w14:textId="77777777" w:rsidR="00653277" w:rsidRPr="00F34313" w:rsidRDefault="00653277" w:rsidP="008A77B2">
            <w:pPr>
              <w:jc w:val="center"/>
              <w:rPr>
                <w:rFonts w:ascii="Titillium Web" w:hAnsi="Titillium Web" w:cs="Arial"/>
                <w:b/>
              </w:rPr>
            </w:pPr>
          </w:p>
        </w:tc>
      </w:tr>
      <w:tr w:rsidR="009551FA" w:rsidRPr="00F34313" w14:paraId="1CC5D090" w14:textId="77777777" w:rsidTr="008A77B2">
        <w:tc>
          <w:tcPr>
            <w:tcW w:w="1861" w:type="dxa"/>
            <w:shd w:val="clear" w:color="auto" w:fill="auto"/>
          </w:tcPr>
          <w:p w14:paraId="07F38767" w14:textId="77777777" w:rsidR="00653277" w:rsidRPr="00F34313" w:rsidRDefault="00653277" w:rsidP="008A77B2">
            <w:pPr>
              <w:jc w:val="center"/>
              <w:rPr>
                <w:rFonts w:ascii="Titillium Web" w:hAnsi="Titillium Web" w:cs="Arial"/>
                <w:b/>
              </w:rPr>
            </w:pPr>
          </w:p>
        </w:tc>
        <w:tc>
          <w:tcPr>
            <w:tcW w:w="2230" w:type="dxa"/>
            <w:shd w:val="clear" w:color="auto" w:fill="auto"/>
          </w:tcPr>
          <w:p w14:paraId="249E1ED6" w14:textId="77777777" w:rsidR="00653277" w:rsidRPr="00F34313" w:rsidRDefault="00653277" w:rsidP="008A77B2">
            <w:pPr>
              <w:jc w:val="center"/>
              <w:rPr>
                <w:rFonts w:ascii="Titillium Web" w:hAnsi="Titillium Web" w:cs="Arial"/>
                <w:b/>
              </w:rPr>
            </w:pPr>
          </w:p>
        </w:tc>
        <w:tc>
          <w:tcPr>
            <w:tcW w:w="1864" w:type="dxa"/>
            <w:shd w:val="clear" w:color="auto" w:fill="auto"/>
          </w:tcPr>
          <w:p w14:paraId="6111B5DB" w14:textId="77777777" w:rsidR="00653277" w:rsidRPr="00F34313" w:rsidRDefault="00653277" w:rsidP="008A77B2">
            <w:pPr>
              <w:jc w:val="center"/>
              <w:rPr>
                <w:rFonts w:ascii="Titillium Web" w:hAnsi="Titillium Web" w:cs="Arial"/>
                <w:b/>
              </w:rPr>
            </w:pPr>
          </w:p>
        </w:tc>
        <w:tc>
          <w:tcPr>
            <w:tcW w:w="1840" w:type="dxa"/>
            <w:shd w:val="clear" w:color="auto" w:fill="auto"/>
          </w:tcPr>
          <w:p w14:paraId="7F7A82A6" w14:textId="77777777" w:rsidR="00653277" w:rsidRPr="00F34313" w:rsidRDefault="00653277" w:rsidP="008A77B2">
            <w:pPr>
              <w:jc w:val="center"/>
              <w:rPr>
                <w:rFonts w:ascii="Titillium Web" w:hAnsi="Titillium Web" w:cs="Arial"/>
                <w:b/>
              </w:rPr>
            </w:pPr>
          </w:p>
        </w:tc>
        <w:tc>
          <w:tcPr>
            <w:tcW w:w="2123" w:type="dxa"/>
            <w:shd w:val="clear" w:color="auto" w:fill="auto"/>
          </w:tcPr>
          <w:p w14:paraId="19F31052" w14:textId="77777777" w:rsidR="00653277" w:rsidRPr="00F34313" w:rsidRDefault="00653277" w:rsidP="008A77B2">
            <w:pPr>
              <w:jc w:val="center"/>
              <w:rPr>
                <w:rFonts w:ascii="Titillium Web" w:hAnsi="Titillium Web" w:cs="Arial"/>
                <w:b/>
              </w:rPr>
            </w:pPr>
          </w:p>
        </w:tc>
      </w:tr>
      <w:tr w:rsidR="009551FA" w:rsidRPr="00F34313" w14:paraId="311CAAE3" w14:textId="77777777" w:rsidTr="008A77B2">
        <w:tc>
          <w:tcPr>
            <w:tcW w:w="1861" w:type="dxa"/>
            <w:shd w:val="clear" w:color="auto" w:fill="auto"/>
          </w:tcPr>
          <w:p w14:paraId="6BDEF5AF" w14:textId="77777777" w:rsidR="00653277" w:rsidRPr="00F34313" w:rsidRDefault="00653277" w:rsidP="008A77B2">
            <w:pPr>
              <w:jc w:val="center"/>
              <w:rPr>
                <w:rFonts w:ascii="Titillium Web" w:hAnsi="Titillium Web" w:cs="Arial"/>
                <w:b/>
              </w:rPr>
            </w:pPr>
          </w:p>
        </w:tc>
        <w:tc>
          <w:tcPr>
            <w:tcW w:w="2230" w:type="dxa"/>
            <w:shd w:val="clear" w:color="auto" w:fill="auto"/>
          </w:tcPr>
          <w:p w14:paraId="63841E74" w14:textId="77777777" w:rsidR="00653277" w:rsidRPr="00F34313" w:rsidRDefault="00653277" w:rsidP="008A77B2">
            <w:pPr>
              <w:jc w:val="center"/>
              <w:rPr>
                <w:rFonts w:ascii="Titillium Web" w:hAnsi="Titillium Web" w:cs="Arial"/>
                <w:b/>
              </w:rPr>
            </w:pPr>
          </w:p>
        </w:tc>
        <w:tc>
          <w:tcPr>
            <w:tcW w:w="1864" w:type="dxa"/>
            <w:shd w:val="clear" w:color="auto" w:fill="auto"/>
          </w:tcPr>
          <w:p w14:paraId="5E9126EC" w14:textId="77777777" w:rsidR="00653277" w:rsidRPr="00F34313" w:rsidRDefault="00653277" w:rsidP="008A77B2">
            <w:pPr>
              <w:jc w:val="center"/>
              <w:rPr>
                <w:rFonts w:ascii="Titillium Web" w:hAnsi="Titillium Web" w:cs="Arial"/>
                <w:b/>
              </w:rPr>
            </w:pPr>
          </w:p>
        </w:tc>
        <w:tc>
          <w:tcPr>
            <w:tcW w:w="1840" w:type="dxa"/>
            <w:shd w:val="clear" w:color="auto" w:fill="auto"/>
          </w:tcPr>
          <w:p w14:paraId="018F2353" w14:textId="77777777" w:rsidR="00653277" w:rsidRPr="00F34313" w:rsidRDefault="00653277" w:rsidP="008A77B2">
            <w:pPr>
              <w:jc w:val="center"/>
              <w:rPr>
                <w:rFonts w:ascii="Titillium Web" w:hAnsi="Titillium Web" w:cs="Arial"/>
                <w:b/>
              </w:rPr>
            </w:pPr>
          </w:p>
        </w:tc>
        <w:tc>
          <w:tcPr>
            <w:tcW w:w="2123" w:type="dxa"/>
            <w:shd w:val="clear" w:color="auto" w:fill="auto"/>
          </w:tcPr>
          <w:p w14:paraId="6B4AD6BB" w14:textId="77777777" w:rsidR="00653277" w:rsidRPr="00F34313" w:rsidRDefault="00653277" w:rsidP="008A77B2">
            <w:pPr>
              <w:jc w:val="center"/>
              <w:rPr>
                <w:rFonts w:ascii="Titillium Web" w:hAnsi="Titillium Web" w:cs="Arial"/>
                <w:b/>
              </w:rPr>
            </w:pPr>
          </w:p>
        </w:tc>
      </w:tr>
    </w:tbl>
    <w:p w14:paraId="33D49B82" w14:textId="77777777" w:rsidR="00653277" w:rsidRPr="00F34313" w:rsidRDefault="00653277" w:rsidP="00653277">
      <w:pPr>
        <w:jc w:val="center"/>
        <w:rPr>
          <w:rFonts w:ascii="Titillium Web" w:hAnsi="Titillium Web" w:cs="Arial"/>
          <w:b/>
        </w:rPr>
      </w:pPr>
      <w:r w:rsidRPr="00F34313">
        <w:rPr>
          <w:rFonts w:ascii="Titillium Web" w:hAnsi="Titillium Web"/>
        </w:rPr>
        <w:t>*I nominativi degli addetti dell’azienda aggiudicataria saranno comunicati prima dell’inizio del rapporto contrattuale e comunque, con preavviso di una settimana</w:t>
      </w:r>
    </w:p>
    <w:p w14:paraId="7E5EAA48" w14:textId="77777777" w:rsidR="00653277" w:rsidRPr="00F34313" w:rsidRDefault="00653277" w:rsidP="00653277">
      <w:pPr>
        <w:rPr>
          <w:rFonts w:ascii="Titillium Web" w:hAnsi="Titillium Web" w:cs="Arial"/>
          <w:b/>
        </w:rPr>
      </w:pPr>
      <w:r w:rsidRPr="00F34313">
        <w:rPr>
          <w:rFonts w:ascii="Titillium Web" w:hAnsi="Titillium Web" w:cs="Arial"/>
          <w:b/>
        </w:rPr>
        <w:br w:type="page"/>
      </w:r>
    </w:p>
    <w:p w14:paraId="10B7871E" w14:textId="77777777" w:rsidR="00653277" w:rsidRPr="00F34313" w:rsidRDefault="00653277" w:rsidP="009F743B">
      <w:pPr>
        <w:pStyle w:val="Titolo2"/>
        <w:rPr>
          <w:rFonts w:ascii="Titillium Web" w:hAnsi="Titillium Web"/>
        </w:rPr>
      </w:pPr>
    </w:p>
    <w:p w14:paraId="6BC74038" w14:textId="77777777" w:rsidR="00653277" w:rsidRPr="00F34313" w:rsidRDefault="00653277" w:rsidP="008A77B2">
      <w:pPr>
        <w:pStyle w:val="Titolo1"/>
        <w:rPr>
          <w:rFonts w:ascii="Titillium Web" w:hAnsi="Titillium Web"/>
        </w:rPr>
      </w:pPr>
      <w:r w:rsidRPr="00F34313">
        <w:rPr>
          <w:rFonts w:ascii="Titillium Web" w:hAnsi="Titillium Web"/>
        </w:rPr>
        <w:t xml:space="preserve"> </w:t>
      </w:r>
      <w:bookmarkStart w:id="209" w:name="_Toc43671542"/>
      <w:bookmarkStart w:id="210" w:name="_Toc43811679"/>
      <w:bookmarkStart w:id="211" w:name="_Toc43811979"/>
      <w:bookmarkStart w:id="212" w:name="_Toc43812361"/>
      <w:bookmarkStart w:id="213" w:name="_Toc43812392"/>
      <w:bookmarkStart w:id="214" w:name="_Toc43816526"/>
      <w:r w:rsidRPr="00F34313">
        <w:rPr>
          <w:rFonts w:ascii="Titillium Web" w:hAnsi="Titillium Web"/>
        </w:rPr>
        <w:t xml:space="preserve">ALLEGATO </w:t>
      </w:r>
      <w:r w:rsidR="00BE31D9" w:rsidRPr="00F34313">
        <w:rPr>
          <w:rFonts w:ascii="Titillium Web" w:hAnsi="Titillium Web"/>
        </w:rPr>
        <w:t>A2</w:t>
      </w:r>
      <w:r w:rsidRPr="00F34313">
        <w:rPr>
          <w:rFonts w:ascii="Titillium Web" w:hAnsi="Titillium Web"/>
        </w:rPr>
        <w:t xml:space="preserve">: </w:t>
      </w:r>
      <w:r w:rsidR="00C631FD" w:rsidRPr="00F34313">
        <w:rPr>
          <w:rFonts w:ascii="Titillium Web" w:hAnsi="Titillium Web"/>
        </w:rPr>
        <w:t>ATTREZZATURE DI</w:t>
      </w:r>
      <w:r w:rsidRPr="00F34313">
        <w:rPr>
          <w:rFonts w:ascii="Titillium Web" w:hAnsi="Titillium Web"/>
        </w:rPr>
        <w:t xml:space="preserve"> LAVORO IMPIEGATE DALL’APPALTATORE</w:t>
      </w:r>
      <w:bookmarkEnd w:id="209"/>
      <w:bookmarkEnd w:id="210"/>
      <w:bookmarkEnd w:id="211"/>
      <w:bookmarkEnd w:id="212"/>
      <w:bookmarkEnd w:id="213"/>
      <w:bookmarkEnd w:id="214"/>
    </w:p>
    <w:p w14:paraId="55F798A2" w14:textId="77777777" w:rsidR="00653277" w:rsidRPr="00F34313" w:rsidRDefault="00653277" w:rsidP="00653277">
      <w:pPr>
        <w:rPr>
          <w:rFonts w:ascii="Titillium Web" w:hAnsi="Titillium Web"/>
          <w:b/>
          <w:u w:val="single"/>
        </w:rPr>
      </w:pPr>
    </w:p>
    <w:p w14:paraId="16A75519" w14:textId="77777777" w:rsidR="00653277" w:rsidRPr="00F34313" w:rsidRDefault="00653277" w:rsidP="00653277">
      <w:pPr>
        <w:rPr>
          <w:rFonts w:ascii="Titillium Web" w:hAnsi="Titillium Web"/>
          <w:u w:val="single"/>
        </w:rPr>
      </w:pPr>
      <w:r w:rsidRPr="00F34313">
        <w:rPr>
          <w:rFonts w:ascii="Titillium Web" w:hAnsi="Titillium Web"/>
          <w:u w:val="single"/>
        </w:rPr>
        <w:t>Tabella da compilare a seguito dell’aggiudicazione della gara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2103"/>
        <w:gridCol w:w="1886"/>
        <w:gridCol w:w="3760"/>
      </w:tblGrid>
      <w:tr w:rsidR="009551FA" w:rsidRPr="00F34313" w14:paraId="618C815B" w14:textId="77777777" w:rsidTr="008A77B2">
        <w:tc>
          <w:tcPr>
            <w:tcW w:w="1885" w:type="dxa"/>
            <w:shd w:val="clear" w:color="auto" w:fill="auto"/>
          </w:tcPr>
          <w:p w14:paraId="2C78562F" w14:textId="77777777" w:rsidR="00653277" w:rsidRPr="00F34313" w:rsidRDefault="00653277" w:rsidP="00653277">
            <w:pPr>
              <w:rPr>
                <w:rFonts w:ascii="Titillium Web" w:hAnsi="Titillium Web"/>
                <w:b/>
                <w:bCs/>
                <w:u w:val="single"/>
              </w:rPr>
            </w:pPr>
            <w:r w:rsidRPr="00F34313">
              <w:rPr>
                <w:rFonts w:ascii="Titillium Web" w:hAnsi="Titillium Web"/>
                <w:b/>
                <w:bCs/>
                <w:u w:val="single"/>
              </w:rPr>
              <w:t>Attrezzatura</w:t>
            </w:r>
          </w:p>
        </w:tc>
        <w:tc>
          <w:tcPr>
            <w:tcW w:w="2103" w:type="dxa"/>
            <w:shd w:val="clear" w:color="auto" w:fill="auto"/>
          </w:tcPr>
          <w:p w14:paraId="1F8F0219" w14:textId="77777777" w:rsidR="00653277" w:rsidRPr="00F34313" w:rsidRDefault="00653277" w:rsidP="00653277">
            <w:pPr>
              <w:rPr>
                <w:rFonts w:ascii="Titillium Web" w:hAnsi="Titillium Web"/>
                <w:b/>
                <w:bCs/>
                <w:u w:val="single"/>
              </w:rPr>
            </w:pPr>
            <w:r w:rsidRPr="00F34313">
              <w:rPr>
                <w:rFonts w:ascii="Titillium Web" w:hAnsi="Titillium Web"/>
                <w:b/>
                <w:bCs/>
                <w:u w:val="single"/>
              </w:rPr>
              <w:t xml:space="preserve">Marc, modello, </w:t>
            </w:r>
            <w:proofErr w:type="spellStart"/>
            <w:proofErr w:type="gramStart"/>
            <w:r w:rsidRPr="00F34313">
              <w:rPr>
                <w:rFonts w:ascii="Titillium Web" w:hAnsi="Titillium Web"/>
                <w:b/>
                <w:bCs/>
                <w:u w:val="single"/>
              </w:rPr>
              <w:t>n.serie</w:t>
            </w:r>
            <w:proofErr w:type="spellEnd"/>
            <w:proofErr w:type="gramEnd"/>
          </w:p>
        </w:tc>
        <w:tc>
          <w:tcPr>
            <w:tcW w:w="1886" w:type="dxa"/>
            <w:shd w:val="clear" w:color="auto" w:fill="auto"/>
          </w:tcPr>
          <w:p w14:paraId="4C503553" w14:textId="77777777" w:rsidR="00653277" w:rsidRPr="00F34313" w:rsidRDefault="00653277" w:rsidP="00653277">
            <w:pPr>
              <w:rPr>
                <w:rFonts w:ascii="Titillium Web" w:hAnsi="Titillium Web"/>
                <w:b/>
                <w:bCs/>
                <w:u w:val="single"/>
              </w:rPr>
            </w:pPr>
            <w:r w:rsidRPr="00F34313">
              <w:rPr>
                <w:rFonts w:ascii="Titillium Web" w:hAnsi="Titillium Web"/>
                <w:b/>
                <w:bCs/>
                <w:u w:val="single"/>
              </w:rPr>
              <w:t>Data ultima verifica</w:t>
            </w:r>
          </w:p>
        </w:tc>
        <w:tc>
          <w:tcPr>
            <w:tcW w:w="3760" w:type="dxa"/>
            <w:shd w:val="clear" w:color="auto" w:fill="auto"/>
          </w:tcPr>
          <w:p w14:paraId="3C1A8C7E" w14:textId="77777777" w:rsidR="00653277" w:rsidRPr="00F34313" w:rsidRDefault="00653277" w:rsidP="00653277">
            <w:pPr>
              <w:rPr>
                <w:rFonts w:ascii="Titillium Web" w:hAnsi="Titillium Web"/>
                <w:b/>
                <w:bCs/>
                <w:u w:val="single"/>
              </w:rPr>
            </w:pPr>
            <w:r w:rsidRPr="00F34313">
              <w:rPr>
                <w:rFonts w:ascii="Titillium Web" w:hAnsi="Titillium Web"/>
                <w:b/>
                <w:bCs/>
                <w:u w:val="single"/>
              </w:rPr>
              <w:t xml:space="preserve">Attività lavorativa in cui è richiesto l’utilizzo dell’attrezzatura   </w:t>
            </w:r>
          </w:p>
        </w:tc>
      </w:tr>
      <w:tr w:rsidR="009551FA" w:rsidRPr="00F34313" w14:paraId="56F0DE02" w14:textId="77777777" w:rsidTr="008A77B2">
        <w:tc>
          <w:tcPr>
            <w:tcW w:w="1885" w:type="dxa"/>
            <w:shd w:val="clear" w:color="auto" w:fill="auto"/>
          </w:tcPr>
          <w:p w14:paraId="664B7A1D" w14:textId="77777777" w:rsidR="00653277" w:rsidRPr="00F34313" w:rsidRDefault="00653277" w:rsidP="00653277">
            <w:pPr>
              <w:rPr>
                <w:rFonts w:ascii="Titillium Web" w:hAnsi="Titillium Web"/>
                <w:u w:val="single"/>
              </w:rPr>
            </w:pPr>
          </w:p>
        </w:tc>
        <w:tc>
          <w:tcPr>
            <w:tcW w:w="2103" w:type="dxa"/>
            <w:shd w:val="clear" w:color="auto" w:fill="auto"/>
          </w:tcPr>
          <w:p w14:paraId="7898A69D" w14:textId="77777777" w:rsidR="00653277" w:rsidRPr="00F34313" w:rsidRDefault="00653277" w:rsidP="00653277">
            <w:pPr>
              <w:rPr>
                <w:rFonts w:ascii="Titillium Web" w:hAnsi="Titillium Web"/>
                <w:u w:val="single"/>
              </w:rPr>
            </w:pPr>
          </w:p>
        </w:tc>
        <w:tc>
          <w:tcPr>
            <w:tcW w:w="1886" w:type="dxa"/>
            <w:shd w:val="clear" w:color="auto" w:fill="auto"/>
          </w:tcPr>
          <w:p w14:paraId="133CCD73" w14:textId="77777777" w:rsidR="00653277" w:rsidRPr="00F34313" w:rsidRDefault="00653277" w:rsidP="00653277">
            <w:pPr>
              <w:rPr>
                <w:rFonts w:ascii="Titillium Web" w:hAnsi="Titillium Web"/>
                <w:u w:val="single"/>
              </w:rPr>
            </w:pPr>
          </w:p>
        </w:tc>
        <w:tc>
          <w:tcPr>
            <w:tcW w:w="3760" w:type="dxa"/>
            <w:shd w:val="clear" w:color="auto" w:fill="auto"/>
          </w:tcPr>
          <w:p w14:paraId="1EA2645C" w14:textId="77777777" w:rsidR="00653277" w:rsidRPr="00F34313" w:rsidRDefault="00653277" w:rsidP="00653277">
            <w:pPr>
              <w:rPr>
                <w:rFonts w:ascii="Titillium Web" w:hAnsi="Titillium Web"/>
                <w:u w:val="single"/>
              </w:rPr>
            </w:pPr>
          </w:p>
        </w:tc>
      </w:tr>
      <w:tr w:rsidR="009551FA" w:rsidRPr="00F34313" w14:paraId="13F1FE91" w14:textId="77777777" w:rsidTr="008A77B2">
        <w:tc>
          <w:tcPr>
            <w:tcW w:w="1885" w:type="dxa"/>
            <w:shd w:val="clear" w:color="auto" w:fill="auto"/>
          </w:tcPr>
          <w:p w14:paraId="7181E298" w14:textId="77777777" w:rsidR="00653277" w:rsidRPr="00F34313" w:rsidRDefault="00653277" w:rsidP="00653277">
            <w:pPr>
              <w:rPr>
                <w:rFonts w:ascii="Titillium Web" w:hAnsi="Titillium Web"/>
                <w:u w:val="single"/>
              </w:rPr>
            </w:pPr>
          </w:p>
        </w:tc>
        <w:tc>
          <w:tcPr>
            <w:tcW w:w="2103" w:type="dxa"/>
            <w:shd w:val="clear" w:color="auto" w:fill="auto"/>
          </w:tcPr>
          <w:p w14:paraId="1EDEC254" w14:textId="77777777" w:rsidR="00653277" w:rsidRPr="00F34313" w:rsidRDefault="00653277" w:rsidP="00653277">
            <w:pPr>
              <w:rPr>
                <w:rFonts w:ascii="Titillium Web" w:hAnsi="Titillium Web"/>
                <w:u w:val="single"/>
              </w:rPr>
            </w:pPr>
          </w:p>
        </w:tc>
        <w:tc>
          <w:tcPr>
            <w:tcW w:w="1886" w:type="dxa"/>
            <w:shd w:val="clear" w:color="auto" w:fill="auto"/>
          </w:tcPr>
          <w:p w14:paraId="62D1D393" w14:textId="77777777" w:rsidR="00653277" w:rsidRPr="00F34313" w:rsidRDefault="00653277" w:rsidP="00653277">
            <w:pPr>
              <w:rPr>
                <w:rFonts w:ascii="Titillium Web" w:hAnsi="Titillium Web"/>
                <w:u w:val="single"/>
              </w:rPr>
            </w:pPr>
          </w:p>
        </w:tc>
        <w:tc>
          <w:tcPr>
            <w:tcW w:w="3760" w:type="dxa"/>
            <w:shd w:val="clear" w:color="auto" w:fill="auto"/>
          </w:tcPr>
          <w:p w14:paraId="26AE9E0C" w14:textId="77777777" w:rsidR="00653277" w:rsidRPr="00F34313" w:rsidRDefault="00653277" w:rsidP="00653277">
            <w:pPr>
              <w:rPr>
                <w:rFonts w:ascii="Titillium Web" w:hAnsi="Titillium Web"/>
                <w:u w:val="single"/>
              </w:rPr>
            </w:pPr>
          </w:p>
        </w:tc>
      </w:tr>
      <w:tr w:rsidR="009551FA" w:rsidRPr="00F34313" w14:paraId="5A5D2352" w14:textId="77777777" w:rsidTr="008A77B2">
        <w:tc>
          <w:tcPr>
            <w:tcW w:w="1885" w:type="dxa"/>
            <w:shd w:val="clear" w:color="auto" w:fill="auto"/>
          </w:tcPr>
          <w:p w14:paraId="45BFA9BD" w14:textId="77777777" w:rsidR="00653277" w:rsidRPr="00F34313" w:rsidRDefault="00653277" w:rsidP="00653277">
            <w:pPr>
              <w:rPr>
                <w:rFonts w:ascii="Titillium Web" w:hAnsi="Titillium Web"/>
                <w:u w:val="single"/>
              </w:rPr>
            </w:pPr>
          </w:p>
        </w:tc>
        <w:tc>
          <w:tcPr>
            <w:tcW w:w="2103" w:type="dxa"/>
            <w:shd w:val="clear" w:color="auto" w:fill="auto"/>
          </w:tcPr>
          <w:p w14:paraId="64DF7FD0" w14:textId="77777777" w:rsidR="00653277" w:rsidRPr="00F34313" w:rsidRDefault="00653277" w:rsidP="00653277">
            <w:pPr>
              <w:rPr>
                <w:rFonts w:ascii="Titillium Web" w:hAnsi="Titillium Web"/>
                <w:u w:val="single"/>
              </w:rPr>
            </w:pPr>
          </w:p>
        </w:tc>
        <w:tc>
          <w:tcPr>
            <w:tcW w:w="1886" w:type="dxa"/>
            <w:shd w:val="clear" w:color="auto" w:fill="auto"/>
          </w:tcPr>
          <w:p w14:paraId="6D374BB1" w14:textId="77777777" w:rsidR="00653277" w:rsidRPr="00F34313" w:rsidRDefault="00653277" w:rsidP="00653277">
            <w:pPr>
              <w:rPr>
                <w:rFonts w:ascii="Titillium Web" w:hAnsi="Titillium Web"/>
                <w:u w:val="single"/>
              </w:rPr>
            </w:pPr>
          </w:p>
        </w:tc>
        <w:tc>
          <w:tcPr>
            <w:tcW w:w="3760" w:type="dxa"/>
            <w:shd w:val="clear" w:color="auto" w:fill="auto"/>
          </w:tcPr>
          <w:p w14:paraId="7D5FAC2D" w14:textId="77777777" w:rsidR="00653277" w:rsidRPr="00F34313" w:rsidRDefault="00653277" w:rsidP="00653277">
            <w:pPr>
              <w:rPr>
                <w:rFonts w:ascii="Titillium Web" w:hAnsi="Titillium Web"/>
                <w:u w:val="single"/>
              </w:rPr>
            </w:pPr>
          </w:p>
        </w:tc>
      </w:tr>
      <w:tr w:rsidR="009551FA" w:rsidRPr="00F34313" w14:paraId="704C87E9" w14:textId="77777777" w:rsidTr="008A77B2">
        <w:tc>
          <w:tcPr>
            <w:tcW w:w="1885" w:type="dxa"/>
            <w:shd w:val="clear" w:color="auto" w:fill="auto"/>
          </w:tcPr>
          <w:p w14:paraId="4220ED10" w14:textId="77777777" w:rsidR="00653277" w:rsidRPr="00F34313" w:rsidRDefault="00653277" w:rsidP="00653277">
            <w:pPr>
              <w:rPr>
                <w:rFonts w:ascii="Titillium Web" w:hAnsi="Titillium Web"/>
                <w:u w:val="single"/>
              </w:rPr>
            </w:pPr>
          </w:p>
        </w:tc>
        <w:tc>
          <w:tcPr>
            <w:tcW w:w="2103" w:type="dxa"/>
            <w:shd w:val="clear" w:color="auto" w:fill="auto"/>
          </w:tcPr>
          <w:p w14:paraId="0433445A" w14:textId="77777777" w:rsidR="00653277" w:rsidRPr="00F34313" w:rsidRDefault="00653277" w:rsidP="00653277">
            <w:pPr>
              <w:rPr>
                <w:rFonts w:ascii="Titillium Web" w:hAnsi="Titillium Web"/>
                <w:u w:val="single"/>
              </w:rPr>
            </w:pPr>
          </w:p>
        </w:tc>
        <w:tc>
          <w:tcPr>
            <w:tcW w:w="1886" w:type="dxa"/>
            <w:shd w:val="clear" w:color="auto" w:fill="auto"/>
          </w:tcPr>
          <w:p w14:paraId="3DD1D363" w14:textId="77777777" w:rsidR="00653277" w:rsidRPr="00F34313" w:rsidRDefault="00653277" w:rsidP="00653277">
            <w:pPr>
              <w:rPr>
                <w:rFonts w:ascii="Titillium Web" w:hAnsi="Titillium Web"/>
                <w:u w:val="single"/>
              </w:rPr>
            </w:pPr>
          </w:p>
        </w:tc>
        <w:tc>
          <w:tcPr>
            <w:tcW w:w="3760" w:type="dxa"/>
            <w:shd w:val="clear" w:color="auto" w:fill="auto"/>
          </w:tcPr>
          <w:p w14:paraId="35A75AA0" w14:textId="77777777" w:rsidR="00653277" w:rsidRPr="00F34313" w:rsidRDefault="00653277" w:rsidP="00653277">
            <w:pPr>
              <w:rPr>
                <w:rFonts w:ascii="Titillium Web" w:hAnsi="Titillium Web"/>
                <w:u w:val="single"/>
              </w:rPr>
            </w:pPr>
          </w:p>
        </w:tc>
      </w:tr>
      <w:tr w:rsidR="009551FA" w:rsidRPr="00F34313" w14:paraId="25DFE9FC" w14:textId="77777777" w:rsidTr="008A77B2">
        <w:tc>
          <w:tcPr>
            <w:tcW w:w="1885" w:type="dxa"/>
            <w:shd w:val="clear" w:color="auto" w:fill="auto"/>
          </w:tcPr>
          <w:p w14:paraId="4306E30A" w14:textId="77777777" w:rsidR="00653277" w:rsidRPr="00F34313" w:rsidRDefault="00653277" w:rsidP="00653277">
            <w:pPr>
              <w:rPr>
                <w:rFonts w:ascii="Titillium Web" w:hAnsi="Titillium Web"/>
                <w:u w:val="single"/>
              </w:rPr>
            </w:pPr>
          </w:p>
        </w:tc>
        <w:tc>
          <w:tcPr>
            <w:tcW w:w="2103" w:type="dxa"/>
            <w:shd w:val="clear" w:color="auto" w:fill="auto"/>
          </w:tcPr>
          <w:p w14:paraId="7A40D7F6" w14:textId="77777777" w:rsidR="00653277" w:rsidRPr="00F34313" w:rsidRDefault="00653277" w:rsidP="00653277">
            <w:pPr>
              <w:rPr>
                <w:rFonts w:ascii="Titillium Web" w:hAnsi="Titillium Web"/>
                <w:u w:val="single"/>
              </w:rPr>
            </w:pPr>
          </w:p>
        </w:tc>
        <w:tc>
          <w:tcPr>
            <w:tcW w:w="1886" w:type="dxa"/>
            <w:shd w:val="clear" w:color="auto" w:fill="auto"/>
          </w:tcPr>
          <w:p w14:paraId="24A9F6B3" w14:textId="77777777" w:rsidR="00653277" w:rsidRPr="00F34313" w:rsidRDefault="00653277" w:rsidP="00653277">
            <w:pPr>
              <w:rPr>
                <w:rFonts w:ascii="Titillium Web" w:hAnsi="Titillium Web"/>
                <w:u w:val="single"/>
              </w:rPr>
            </w:pPr>
          </w:p>
        </w:tc>
        <w:tc>
          <w:tcPr>
            <w:tcW w:w="3760" w:type="dxa"/>
            <w:shd w:val="clear" w:color="auto" w:fill="auto"/>
          </w:tcPr>
          <w:p w14:paraId="2769EE19" w14:textId="77777777" w:rsidR="00653277" w:rsidRPr="00F34313" w:rsidRDefault="00653277" w:rsidP="00653277">
            <w:pPr>
              <w:rPr>
                <w:rFonts w:ascii="Titillium Web" w:hAnsi="Titillium Web"/>
                <w:u w:val="single"/>
              </w:rPr>
            </w:pPr>
          </w:p>
        </w:tc>
      </w:tr>
      <w:tr w:rsidR="009551FA" w:rsidRPr="00F34313" w14:paraId="1C383C9E" w14:textId="77777777" w:rsidTr="008A77B2">
        <w:tc>
          <w:tcPr>
            <w:tcW w:w="1885" w:type="dxa"/>
            <w:shd w:val="clear" w:color="auto" w:fill="auto"/>
          </w:tcPr>
          <w:p w14:paraId="1A20252B" w14:textId="77777777" w:rsidR="00653277" w:rsidRPr="00F34313" w:rsidRDefault="00653277" w:rsidP="00653277">
            <w:pPr>
              <w:rPr>
                <w:rFonts w:ascii="Titillium Web" w:hAnsi="Titillium Web"/>
                <w:u w:val="single"/>
              </w:rPr>
            </w:pPr>
          </w:p>
        </w:tc>
        <w:tc>
          <w:tcPr>
            <w:tcW w:w="2103" w:type="dxa"/>
            <w:shd w:val="clear" w:color="auto" w:fill="auto"/>
          </w:tcPr>
          <w:p w14:paraId="5E3E9412" w14:textId="77777777" w:rsidR="00653277" w:rsidRPr="00F34313" w:rsidRDefault="00653277" w:rsidP="00653277">
            <w:pPr>
              <w:rPr>
                <w:rFonts w:ascii="Titillium Web" w:hAnsi="Titillium Web"/>
                <w:u w:val="single"/>
              </w:rPr>
            </w:pPr>
          </w:p>
        </w:tc>
        <w:tc>
          <w:tcPr>
            <w:tcW w:w="1886" w:type="dxa"/>
            <w:shd w:val="clear" w:color="auto" w:fill="auto"/>
          </w:tcPr>
          <w:p w14:paraId="21C3723F" w14:textId="77777777" w:rsidR="00653277" w:rsidRPr="00F34313" w:rsidRDefault="00653277" w:rsidP="00653277">
            <w:pPr>
              <w:rPr>
                <w:rFonts w:ascii="Titillium Web" w:hAnsi="Titillium Web"/>
                <w:u w:val="single"/>
              </w:rPr>
            </w:pPr>
          </w:p>
        </w:tc>
        <w:tc>
          <w:tcPr>
            <w:tcW w:w="3760" w:type="dxa"/>
            <w:shd w:val="clear" w:color="auto" w:fill="auto"/>
          </w:tcPr>
          <w:p w14:paraId="6202B074" w14:textId="77777777" w:rsidR="00653277" w:rsidRPr="00F34313" w:rsidRDefault="00653277" w:rsidP="00653277">
            <w:pPr>
              <w:rPr>
                <w:rFonts w:ascii="Titillium Web" w:hAnsi="Titillium Web"/>
                <w:u w:val="single"/>
              </w:rPr>
            </w:pPr>
          </w:p>
        </w:tc>
      </w:tr>
      <w:tr w:rsidR="009551FA" w:rsidRPr="00F34313" w14:paraId="25F1059C" w14:textId="77777777" w:rsidTr="008A77B2">
        <w:tc>
          <w:tcPr>
            <w:tcW w:w="1885" w:type="dxa"/>
            <w:shd w:val="clear" w:color="auto" w:fill="auto"/>
          </w:tcPr>
          <w:p w14:paraId="347A3125" w14:textId="77777777" w:rsidR="00653277" w:rsidRPr="00F34313" w:rsidRDefault="00653277" w:rsidP="00653277">
            <w:pPr>
              <w:rPr>
                <w:rFonts w:ascii="Titillium Web" w:hAnsi="Titillium Web"/>
                <w:u w:val="single"/>
              </w:rPr>
            </w:pPr>
          </w:p>
        </w:tc>
        <w:tc>
          <w:tcPr>
            <w:tcW w:w="2103" w:type="dxa"/>
            <w:shd w:val="clear" w:color="auto" w:fill="auto"/>
          </w:tcPr>
          <w:p w14:paraId="4EBC37AD" w14:textId="77777777" w:rsidR="00653277" w:rsidRPr="00F34313" w:rsidRDefault="00653277" w:rsidP="00653277">
            <w:pPr>
              <w:rPr>
                <w:rFonts w:ascii="Titillium Web" w:hAnsi="Titillium Web"/>
                <w:u w:val="single"/>
              </w:rPr>
            </w:pPr>
          </w:p>
        </w:tc>
        <w:tc>
          <w:tcPr>
            <w:tcW w:w="1886" w:type="dxa"/>
            <w:shd w:val="clear" w:color="auto" w:fill="auto"/>
          </w:tcPr>
          <w:p w14:paraId="25B0BC85" w14:textId="77777777" w:rsidR="00653277" w:rsidRPr="00F34313" w:rsidRDefault="00653277" w:rsidP="00653277">
            <w:pPr>
              <w:rPr>
                <w:rFonts w:ascii="Titillium Web" w:hAnsi="Titillium Web"/>
                <w:u w:val="single"/>
              </w:rPr>
            </w:pPr>
          </w:p>
        </w:tc>
        <w:tc>
          <w:tcPr>
            <w:tcW w:w="3760" w:type="dxa"/>
            <w:shd w:val="clear" w:color="auto" w:fill="auto"/>
          </w:tcPr>
          <w:p w14:paraId="083CF789" w14:textId="77777777" w:rsidR="00653277" w:rsidRPr="00F34313" w:rsidRDefault="00653277" w:rsidP="00653277">
            <w:pPr>
              <w:rPr>
                <w:rFonts w:ascii="Titillium Web" w:hAnsi="Titillium Web"/>
                <w:u w:val="single"/>
              </w:rPr>
            </w:pPr>
          </w:p>
        </w:tc>
      </w:tr>
      <w:tr w:rsidR="009551FA" w:rsidRPr="00F34313" w14:paraId="49FBC526" w14:textId="77777777" w:rsidTr="008A77B2">
        <w:tc>
          <w:tcPr>
            <w:tcW w:w="1885" w:type="dxa"/>
            <w:shd w:val="clear" w:color="auto" w:fill="auto"/>
          </w:tcPr>
          <w:p w14:paraId="2A70E60C" w14:textId="77777777" w:rsidR="00653277" w:rsidRPr="00F34313" w:rsidRDefault="00653277" w:rsidP="00653277">
            <w:pPr>
              <w:rPr>
                <w:rFonts w:ascii="Titillium Web" w:hAnsi="Titillium Web"/>
                <w:u w:val="single"/>
              </w:rPr>
            </w:pPr>
          </w:p>
        </w:tc>
        <w:tc>
          <w:tcPr>
            <w:tcW w:w="2103" w:type="dxa"/>
            <w:shd w:val="clear" w:color="auto" w:fill="auto"/>
          </w:tcPr>
          <w:p w14:paraId="483632ED" w14:textId="77777777" w:rsidR="00653277" w:rsidRPr="00F34313" w:rsidRDefault="00653277" w:rsidP="00653277">
            <w:pPr>
              <w:rPr>
                <w:rFonts w:ascii="Titillium Web" w:hAnsi="Titillium Web"/>
                <w:u w:val="single"/>
              </w:rPr>
            </w:pPr>
          </w:p>
        </w:tc>
        <w:tc>
          <w:tcPr>
            <w:tcW w:w="1886" w:type="dxa"/>
            <w:shd w:val="clear" w:color="auto" w:fill="auto"/>
          </w:tcPr>
          <w:p w14:paraId="624C7C65" w14:textId="77777777" w:rsidR="00653277" w:rsidRPr="00F34313" w:rsidRDefault="00653277" w:rsidP="00653277">
            <w:pPr>
              <w:rPr>
                <w:rFonts w:ascii="Titillium Web" w:hAnsi="Titillium Web"/>
                <w:u w:val="single"/>
              </w:rPr>
            </w:pPr>
          </w:p>
        </w:tc>
        <w:tc>
          <w:tcPr>
            <w:tcW w:w="3760" w:type="dxa"/>
            <w:shd w:val="clear" w:color="auto" w:fill="auto"/>
          </w:tcPr>
          <w:p w14:paraId="2B4D27C7" w14:textId="77777777" w:rsidR="00653277" w:rsidRPr="00F34313" w:rsidRDefault="00653277" w:rsidP="00653277">
            <w:pPr>
              <w:rPr>
                <w:rFonts w:ascii="Titillium Web" w:hAnsi="Titillium Web"/>
                <w:u w:val="single"/>
              </w:rPr>
            </w:pPr>
          </w:p>
        </w:tc>
      </w:tr>
      <w:tr w:rsidR="009551FA" w:rsidRPr="00F34313" w14:paraId="48BC5DEF" w14:textId="77777777" w:rsidTr="008A77B2">
        <w:tc>
          <w:tcPr>
            <w:tcW w:w="1885" w:type="dxa"/>
            <w:shd w:val="clear" w:color="auto" w:fill="auto"/>
          </w:tcPr>
          <w:p w14:paraId="5AC7240F" w14:textId="77777777" w:rsidR="00653277" w:rsidRPr="00F34313" w:rsidRDefault="00653277" w:rsidP="008A77B2">
            <w:pPr>
              <w:jc w:val="center"/>
              <w:rPr>
                <w:rFonts w:ascii="Titillium Web" w:hAnsi="Titillium Web"/>
                <w:b/>
              </w:rPr>
            </w:pPr>
          </w:p>
        </w:tc>
        <w:tc>
          <w:tcPr>
            <w:tcW w:w="2103" w:type="dxa"/>
            <w:shd w:val="clear" w:color="auto" w:fill="auto"/>
          </w:tcPr>
          <w:p w14:paraId="24BF4AD0" w14:textId="77777777" w:rsidR="00653277" w:rsidRPr="00F34313" w:rsidRDefault="00653277" w:rsidP="008A77B2">
            <w:pPr>
              <w:jc w:val="center"/>
              <w:rPr>
                <w:rFonts w:ascii="Titillium Web" w:hAnsi="Titillium Web"/>
                <w:b/>
              </w:rPr>
            </w:pPr>
          </w:p>
        </w:tc>
        <w:tc>
          <w:tcPr>
            <w:tcW w:w="1886" w:type="dxa"/>
            <w:shd w:val="clear" w:color="auto" w:fill="auto"/>
          </w:tcPr>
          <w:p w14:paraId="59A5CE99" w14:textId="77777777" w:rsidR="00653277" w:rsidRPr="00F34313" w:rsidRDefault="00653277" w:rsidP="008A77B2">
            <w:pPr>
              <w:jc w:val="center"/>
              <w:rPr>
                <w:rFonts w:ascii="Titillium Web" w:hAnsi="Titillium Web"/>
                <w:b/>
              </w:rPr>
            </w:pPr>
          </w:p>
        </w:tc>
        <w:tc>
          <w:tcPr>
            <w:tcW w:w="3760" w:type="dxa"/>
            <w:shd w:val="clear" w:color="auto" w:fill="auto"/>
          </w:tcPr>
          <w:p w14:paraId="48F3B6E5" w14:textId="77777777" w:rsidR="00653277" w:rsidRPr="00F34313" w:rsidRDefault="00653277" w:rsidP="008A77B2">
            <w:pPr>
              <w:jc w:val="center"/>
              <w:rPr>
                <w:rFonts w:ascii="Titillium Web" w:hAnsi="Titillium Web"/>
                <w:b/>
              </w:rPr>
            </w:pPr>
          </w:p>
        </w:tc>
      </w:tr>
    </w:tbl>
    <w:p w14:paraId="7D6C857E" w14:textId="5C4094A5" w:rsidR="00653277" w:rsidRPr="00F34313" w:rsidRDefault="00653277" w:rsidP="00EC3EBD">
      <w:pPr>
        <w:jc w:val="center"/>
        <w:rPr>
          <w:rFonts w:ascii="Titillium Web" w:hAnsi="Titillium Web"/>
          <w:b/>
        </w:rPr>
      </w:pPr>
    </w:p>
    <w:sectPr w:rsidR="00653277" w:rsidRPr="00F34313" w:rsidSect="00BE31D9">
      <w:pgSz w:w="11910" w:h="16840"/>
      <w:pgMar w:top="2268" w:right="711" w:bottom="960" w:left="984" w:header="701" w:footer="7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CCEA4" w14:textId="77777777" w:rsidR="0041744C" w:rsidRDefault="0041744C">
      <w:r>
        <w:separator/>
      </w:r>
    </w:p>
  </w:endnote>
  <w:endnote w:type="continuationSeparator" w:id="0">
    <w:p w14:paraId="564973ED" w14:textId="77777777" w:rsidR="0041744C" w:rsidRDefault="00417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itillium Web">
    <w:charset w:val="00"/>
    <w:family w:val="auto"/>
    <w:pitch w:val="variable"/>
    <w:sig w:usb0="00000007" w:usb1="00000001" w:usb2="00000000" w:usb3="00000000" w:csb0="00000093" w:csb1="00000000"/>
  </w:font>
  <w:font w:name="Swis721 Lt BT">
    <w:altName w:val="Calibri"/>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5531C" w14:textId="77777777" w:rsidR="0041744C" w:rsidRDefault="0041744C" w:rsidP="00C934B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0924E10" w14:textId="77777777" w:rsidR="0041744C" w:rsidRDefault="0041744C" w:rsidP="009A571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3032"/>
      <w:gridCol w:w="3024"/>
    </w:tblGrid>
    <w:tr w:rsidR="0041744C" w:rsidRPr="00816B41" w14:paraId="68A3AA28" w14:textId="77777777" w:rsidTr="00C05E9A">
      <w:trPr>
        <w:trHeight w:val="197"/>
        <w:jc w:val="center"/>
      </w:trPr>
      <w:tc>
        <w:tcPr>
          <w:tcW w:w="3015" w:type="dxa"/>
          <w:vAlign w:val="center"/>
        </w:tcPr>
        <w:p w14:paraId="57D023C2" w14:textId="12B68D40" w:rsidR="0041744C" w:rsidRPr="00C631FD" w:rsidRDefault="0041744C" w:rsidP="00C05E9A">
          <w:pPr>
            <w:pStyle w:val="Pidipagina"/>
            <w:ind w:right="-108"/>
            <w:jc w:val="center"/>
            <w:rPr>
              <w:rFonts w:ascii="Calibri" w:hAnsi="Calibri"/>
              <w:sz w:val="20"/>
              <w:szCs w:val="20"/>
              <w:highlight w:val="yellow"/>
            </w:rPr>
          </w:pPr>
          <w:r w:rsidRPr="00C05E9A">
            <w:rPr>
              <w:rFonts w:ascii="Calibri" w:hAnsi="Calibri"/>
              <w:sz w:val="20"/>
              <w:szCs w:val="20"/>
            </w:rPr>
            <w:t xml:space="preserve">Emissione </w:t>
          </w:r>
          <w:proofErr w:type="gramStart"/>
          <w:r w:rsidR="00AE4E16">
            <w:rPr>
              <w:rFonts w:ascii="Calibri" w:hAnsi="Calibri"/>
              <w:sz w:val="20"/>
              <w:szCs w:val="20"/>
            </w:rPr>
            <w:t>Maggio</w:t>
          </w:r>
          <w:proofErr w:type="gramEnd"/>
          <w:r w:rsidR="00AE4E16">
            <w:rPr>
              <w:rFonts w:ascii="Calibri" w:hAnsi="Calibri"/>
              <w:sz w:val="20"/>
              <w:szCs w:val="20"/>
            </w:rPr>
            <w:t xml:space="preserve"> 2024</w:t>
          </w:r>
        </w:p>
      </w:tc>
      <w:tc>
        <w:tcPr>
          <w:tcW w:w="3032" w:type="dxa"/>
          <w:vAlign w:val="center"/>
        </w:tcPr>
        <w:p w14:paraId="66F8B75B" w14:textId="77777777" w:rsidR="0041744C" w:rsidRPr="006C37FF" w:rsidRDefault="0041744C" w:rsidP="00CA3092">
          <w:pPr>
            <w:pStyle w:val="Pidipagina"/>
            <w:tabs>
              <w:tab w:val="left" w:pos="2831"/>
            </w:tabs>
            <w:ind w:right="-157"/>
            <w:jc w:val="center"/>
            <w:rPr>
              <w:rFonts w:ascii="Calibri" w:hAnsi="Calibri"/>
              <w:sz w:val="20"/>
              <w:szCs w:val="20"/>
            </w:rPr>
          </w:pPr>
          <w:r>
            <w:rPr>
              <w:rFonts w:ascii="Calibri" w:hAnsi="Calibri"/>
              <w:sz w:val="20"/>
              <w:szCs w:val="20"/>
            </w:rPr>
            <w:t>Revisione         0</w:t>
          </w:r>
        </w:p>
      </w:tc>
      <w:tc>
        <w:tcPr>
          <w:tcW w:w="3024" w:type="dxa"/>
          <w:vAlign w:val="center"/>
        </w:tcPr>
        <w:p w14:paraId="6E9F198A" w14:textId="381CE01E" w:rsidR="0041744C" w:rsidRPr="006C37FF" w:rsidRDefault="0041744C" w:rsidP="00121E65">
          <w:pPr>
            <w:pStyle w:val="Pidipagina"/>
            <w:jc w:val="center"/>
            <w:rPr>
              <w:rFonts w:ascii="Calibri" w:hAnsi="Calibri"/>
              <w:sz w:val="20"/>
              <w:szCs w:val="20"/>
            </w:rPr>
          </w:pPr>
          <w:r w:rsidRPr="006C37FF">
            <w:rPr>
              <w:rFonts w:ascii="Calibri" w:hAnsi="Calibri"/>
              <w:sz w:val="20"/>
              <w:szCs w:val="20"/>
            </w:rPr>
            <w:t xml:space="preserve">Pagina        </w:t>
          </w:r>
          <w:r w:rsidRPr="006C37FF">
            <w:rPr>
              <w:rFonts w:ascii="Calibri" w:hAnsi="Calibri"/>
              <w:sz w:val="20"/>
              <w:szCs w:val="20"/>
            </w:rPr>
            <w:fldChar w:fldCharType="begin"/>
          </w:r>
          <w:r w:rsidRPr="006C37FF">
            <w:rPr>
              <w:rFonts w:ascii="Calibri" w:hAnsi="Calibri"/>
              <w:sz w:val="20"/>
              <w:szCs w:val="20"/>
            </w:rPr>
            <w:instrText xml:space="preserve"> PAGE   \* MERGEFORMAT </w:instrText>
          </w:r>
          <w:r w:rsidRPr="006C37FF">
            <w:rPr>
              <w:rFonts w:ascii="Calibri" w:hAnsi="Calibri"/>
              <w:sz w:val="20"/>
              <w:szCs w:val="20"/>
            </w:rPr>
            <w:fldChar w:fldCharType="separate"/>
          </w:r>
          <w:r>
            <w:rPr>
              <w:rFonts w:ascii="Calibri" w:hAnsi="Calibri"/>
              <w:noProof/>
              <w:sz w:val="20"/>
              <w:szCs w:val="20"/>
            </w:rPr>
            <w:t>8</w:t>
          </w:r>
          <w:r w:rsidRPr="006C37FF">
            <w:rPr>
              <w:rFonts w:ascii="Calibri" w:hAnsi="Calibri"/>
              <w:sz w:val="20"/>
              <w:szCs w:val="20"/>
            </w:rPr>
            <w:fldChar w:fldCharType="end"/>
          </w:r>
          <w:r>
            <w:rPr>
              <w:rFonts w:ascii="Calibri" w:hAnsi="Calibri"/>
              <w:sz w:val="20"/>
              <w:szCs w:val="20"/>
            </w:rPr>
            <w:t>/</w:t>
          </w:r>
          <w:r w:rsidR="003E356A">
            <w:rPr>
              <w:rFonts w:ascii="Calibri" w:hAnsi="Calibri"/>
              <w:sz w:val="20"/>
              <w:szCs w:val="20"/>
            </w:rPr>
            <w:t>3</w:t>
          </w:r>
          <w:r w:rsidR="00AE4E16">
            <w:rPr>
              <w:rFonts w:ascii="Calibri" w:hAnsi="Calibri"/>
              <w:sz w:val="20"/>
              <w:szCs w:val="20"/>
            </w:rPr>
            <w:t>2</w:t>
          </w:r>
        </w:p>
      </w:tc>
    </w:tr>
  </w:tbl>
  <w:p w14:paraId="69C3B771" w14:textId="77777777" w:rsidR="0041744C" w:rsidRDefault="0041744C" w:rsidP="00AA353A">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06CC8" w14:textId="77777777" w:rsidR="0041744C" w:rsidRDefault="0041744C">
      <w:r>
        <w:separator/>
      </w:r>
    </w:p>
  </w:footnote>
  <w:footnote w:type="continuationSeparator" w:id="0">
    <w:p w14:paraId="4F23F6FE" w14:textId="77777777" w:rsidR="0041744C" w:rsidRDefault="00417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433BE" w14:textId="77777777" w:rsidR="0041744C" w:rsidRDefault="0041744C" w:rsidP="00335804">
    <w:pPr>
      <w:pStyle w:val="Intestazione"/>
      <w:tabs>
        <w:tab w:val="clear" w:pos="4819"/>
        <w:tab w:val="clear" w:pos="9638"/>
        <w:tab w:val="left" w:pos="0"/>
        <w:tab w:val="left" w:pos="720"/>
        <w:tab w:val="right" w:pos="12528"/>
      </w:tabs>
      <w:ind w:left="-180" w:hanging="540"/>
    </w:pPr>
    <w:r>
      <w:rPr>
        <w:noProof/>
      </w:rPr>
      <mc:AlternateContent>
        <mc:Choice Requires="wpg">
          <w:drawing>
            <wp:anchor distT="0" distB="0" distL="114300" distR="114300" simplePos="0" relativeHeight="251659264" behindDoc="0" locked="0" layoutInCell="1" allowOverlap="1" wp14:anchorId="67900620" wp14:editId="1B47FA6E">
              <wp:simplePos x="0" y="0"/>
              <wp:positionH relativeFrom="column">
                <wp:posOffset>3343275</wp:posOffset>
              </wp:positionH>
              <wp:positionV relativeFrom="paragraph">
                <wp:posOffset>122555</wp:posOffset>
              </wp:positionV>
              <wp:extent cx="3200400" cy="589915"/>
              <wp:effectExtent l="3175" t="0" r="0" b="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589915"/>
                        <a:chOff x="6174" y="877"/>
                        <a:chExt cx="5040" cy="929"/>
                      </a:xfrm>
                    </wpg:grpSpPr>
                    <wps:wsp>
                      <wps:cNvPr id="12" name="Text Box 11"/>
                      <wps:cNvSpPr txBox="1">
                        <a:spLocks noChangeArrowheads="1"/>
                      </wps:cNvSpPr>
                      <wps:spPr bwMode="auto">
                        <a:xfrm>
                          <a:off x="6174" y="877"/>
                          <a:ext cx="5040"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394FF" w14:textId="77777777" w:rsidR="0041744C" w:rsidRPr="00685316" w:rsidRDefault="0041744C" w:rsidP="00685316">
                            <w:pPr>
                              <w:jc w:val="right"/>
                              <w:rPr>
                                <w:b/>
                                <w:bCs/>
                              </w:rPr>
                            </w:pPr>
                            <w:r w:rsidRPr="00685316">
                              <w:rPr>
                                <w:b/>
                                <w:bCs/>
                              </w:rPr>
                              <w:t xml:space="preserve"> Dipartimento di Agra</w:t>
                            </w:r>
                            <w:r>
                              <w:rPr>
                                <w:b/>
                                <w:bCs/>
                              </w:rPr>
                              <w:t>r</w:t>
                            </w:r>
                            <w:r w:rsidRPr="00685316">
                              <w:rPr>
                                <w:b/>
                                <w:bCs/>
                              </w:rPr>
                              <w:t>ia</w:t>
                            </w:r>
                          </w:p>
                          <w:p w14:paraId="7AC7C6D6" w14:textId="77777777" w:rsidR="0041744C" w:rsidRPr="00685316" w:rsidRDefault="0041744C">
                            <w:pPr>
                              <w:rPr>
                                <w:b/>
                                <w:bCs/>
                              </w:rPr>
                            </w:pPr>
                          </w:p>
                        </w:txbxContent>
                      </wps:txbx>
                      <wps:bodyPr rot="0" vert="horz" wrap="square" lIns="91440" tIns="45720" rIns="91440" bIns="45720" anchor="t" anchorCtr="0" upright="1">
                        <a:noAutofit/>
                      </wps:bodyPr>
                    </wps:wsp>
                    <wps:wsp>
                      <wps:cNvPr id="13" name="Text Box 12"/>
                      <wps:cNvSpPr txBox="1">
                        <a:spLocks noChangeArrowheads="1"/>
                      </wps:cNvSpPr>
                      <wps:spPr bwMode="auto">
                        <a:xfrm>
                          <a:off x="8154" y="1370"/>
                          <a:ext cx="3060"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F2A90" w14:textId="77777777" w:rsidR="0041744C" w:rsidRPr="00685316" w:rsidRDefault="0041744C" w:rsidP="000433EF">
                            <w:pPr>
                              <w:jc w:val="right"/>
                              <w:rPr>
                                <w:b/>
                                <w:bCs/>
                                <w:color w:val="000000"/>
                                <w:lang w:val="en-US"/>
                              </w:rPr>
                            </w:pPr>
                            <w:r w:rsidRPr="00685316">
                              <w:rPr>
                                <w:b/>
                                <w:bCs/>
                                <w:color w:val="000000"/>
                                <w:lang w:val="en-US"/>
                              </w:rPr>
                              <w:t>DUVRI</w:t>
                            </w:r>
                          </w:p>
                          <w:p w14:paraId="5A60AD14" w14:textId="77777777" w:rsidR="0041744C" w:rsidRDefault="0041744C" w:rsidP="000433EF">
                            <w:pPr>
                              <w:jc w:val="right"/>
                              <w:rPr>
                                <w:rFonts w:ascii="Swis721 Lt BT" w:hAnsi="Swis721 Lt BT"/>
                                <w:color w:val="000000"/>
                                <w:lang w:val="en-US"/>
                              </w:rPr>
                            </w:pPr>
                          </w:p>
                          <w:p w14:paraId="49DCBF24" w14:textId="77777777" w:rsidR="0041744C" w:rsidRPr="000433EF" w:rsidRDefault="0041744C" w:rsidP="000433EF">
                            <w:pPr>
                              <w:jc w:val="right"/>
                              <w:rPr>
                                <w:rFonts w:ascii="Swis721 Lt BT" w:hAnsi="Swis721 Lt BT"/>
                                <w:color w:val="000000"/>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900620" id="Group 10" o:spid="_x0000_s1026" style="position:absolute;left:0;text-align:left;margin-left:263.25pt;margin-top:9.65pt;width:252pt;height:46.45pt;z-index:251659264" coordorigin="6174,877" coordsize="5040,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">
              <v:shapetype id="_x0000_t202" coordsize="21600,21600" o:spt="202" path="m,l,21600r21600,l21600,xe">
                <v:stroke joinstyle="miter"/>
                <v:path gradientshapeok="t" o:connecttype="rect"/>
              </v:shapetype>
              <v:shape id="Text Box 11" o:spid="_x0000_s1027" type="#_x0000_t202" style="position:absolute;left:6174;top:877;width:5040;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2A9394FF" w14:textId="77777777" w:rsidR="0041744C" w:rsidRPr="00685316" w:rsidRDefault="0041744C" w:rsidP="00685316">
                      <w:pPr>
                        <w:jc w:val="right"/>
                        <w:rPr>
                          <w:b/>
                          <w:bCs/>
                        </w:rPr>
                      </w:pPr>
                      <w:r w:rsidRPr="00685316">
                        <w:rPr>
                          <w:b/>
                          <w:bCs/>
                        </w:rPr>
                        <w:t xml:space="preserve"> Dipartimento di Agra</w:t>
                      </w:r>
                      <w:r>
                        <w:rPr>
                          <w:b/>
                          <w:bCs/>
                        </w:rPr>
                        <w:t>r</w:t>
                      </w:r>
                      <w:r w:rsidRPr="00685316">
                        <w:rPr>
                          <w:b/>
                          <w:bCs/>
                        </w:rPr>
                        <w:t>ia</w:t>
                      </w:r>
                    </w:p>
                    <w:p w14:paraId="7AC7C6D6" w14:textId="77777777" w:rsidR="0041744C" w:rsidRPr="00685316" w:rsidRDefault="0041744C">
                      <w:pPr>
                        <w:rPr>
                          <w:b/>
                          <w:bCs/>
                        </w:rPr>
                      </w:pPr>
                    </w:p>
                  </w:txbxContent>
                </v:textbox>
              </v:shape>
              <v:shape id="Text Box 12" o:spid="_x0000_s1028" type="#_x0000_t202" style="position:absolute;left:8154;top:1370;width:3060;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478F2A90" w14:textId="77777777" w:rsidR="0041744C" w:rsidRPr="00685316" w:rsidRDefault="0041744C" w:rsidP="000433EF">
                      <w:pPr>
                        <w:jc w:val="right"/>
                        <w:rPr>
                          <w:b/>
                          <w:bCs/>
                          <w:color w:val="000000"/>
                          <w:lang w:val="en-US"/>
                        </w:rPr>
                      </w:pPr>
                      <w:r w:rsidRPr="00685316">
                        <w:rPr>
                          <w:b/>
                          <w:bCs/>
                          <w:color w:val="000000"/>
                          <w:lang w:val="en-US"/>
                        </w:rPr>
                        <w:t>DUVRI</w:t>
                      </w:r>
                    </w:p>
                    <w:p w14:paraId="5A60AD14" w14:textId="77777777" w:rsidR="0041744C" w:rsidRDefault="0041744C" w:rsidP="000433EF">
                      <w:pPr>
                        <w:jc w:val="right"/>
                        <w:rPr>
                          <w:rFonts w:ascii="Swis721 Lt BT" w:hAnsi="Swis721 Lt BT"/>
                          <w:color w:val="000000"/>
                          <w:lang w:val="en-US"/>
                        </w:rPr>
                      </w:pPr>
                    </w:p>
                    <w:p w14:paraId="49DCBF24" w14:textId="77777777" w:rsidR="0041744C" w:rsidRPr="000433EF" w:rsidRDefault="0041744C" w:rsidP="000433EF">
                      <w:pPr>
                        <w:jc w:val="right"/>
                        <w:rPr>
                          <w:rFonts w:ascii="Swis721 Lt BT" w:hAnsi="Swis721 Lt BT"/>
                          <w:color w:val="000000"/>
                          <w:lang w:val="en-US"/>
                        </w:rPr>
                      </w:pPr>
                    </w:p>
                  </w:txbxContent>
                </v:textbox>
              </v:shape>
            </v:group>
          </w:pict>
        </mc:Fallback>
      </mc:AlternateContent>
    </w:r>
    <w:r>
      <w:rPr>
        <w:noProof/>
      </w:rPr>
      <mc:AlternateContent>
        <mc:Choice Requires="wps">
          <w:drawing>
            <wp:anchor distT="0" distB="0" distL="114300" distR="114300" simplePos="0" relativeHeight="251656192" behindDoc="0" locked="0" layoutInCell="1" allowOverlap="1" wp14:anchorId="335F0AA7" wp14:editId="60288773">
              <wp:simplePos x="0" y="0"/>
              <wp:positionH relativeFrom="column">
                <wp:posOffset>312420</wp:posOffset>
              </wp:positionH>
              <wp:positionV relativeFrom="paragraph">
                <wp:posOffset>-31750</wp:posOffset>
              </wp:positionV>
              <wp:extent cx="3886200" cy="512445"/>
              <wp:effectExtent l="0" t="6350" r="5080" b="1905"/>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51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B4C0D" w14:textId="77777777" w:rsidR="0041744C" w:rsidRDefault="0041744C" w:rsidP="00793010">
                          <w:pPr>
                            <w:rPr>
                              <w:rFonts w:ascii="Arial Narrow" w:hAnsi="Arial Narrow" w:cs="Arial"/>
                              <w:b/>
                              <w:i/>
                            </w:rPr>
                          </w:pPr>
                        </w:p>
                        <w:p w14:paraId="00C1516A" w14:textId="77777777" w:rsidR="0041744C" w:rsidRPr="00793010" w:rsidRDefault="0041744C" w:rsidP="00793010">
                          <w:pPr>
                            <w:rPr>
                              <w:rFonts w:ascii="Swis721 Lt BT" w:hAnsi="Swis721 Lt BT"/>
                            </w:rPr>
                          </w:pPr>
                          <w:r w:rsidRPr="00793010">
                            <w:rPr>
                              <w:rFonts w:ascii="Swis721 Lt BT" w:hAnsi="Swis721 Lt BT" w:cs="Arial"/>
                              <w:b/>
                            </w:rPr>
                            <w:t>Università degli Studi di Napoli Federico II</w:t>
                          </w:r>
                          <w:r>
                            <w:rPr>
                              <w:rFonts w:ascii="Swis721 Lt BT" w:hAnsi="Swis721 Lt BT" w:cs="Arial"/>
                              <w:b/>
                            </w:rPr>
                            <w:t xml:space="preserve">     </w:t>
                          </w:r>
                          <w:r w:rsidRPr="00793010">
                            <w:rPr>
                              <w:rFonts w:ascii="Swis721 Lt BT" w:hAnsi="Swis721 Lt BT" w:cs="Arial"/>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F0AA7" id="Text Box 1" o:spid="_x0000_s1029" type="#_x0000_t202" style="position:absolute;left:0;text-align:left;margin-left:24.6pt;margin-top:-2.5pt;width:306pt;height:4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" filled="f" stroked="f">
              <v:textbox>
                <w:txbxContent>
                  <w:p w14:paraId="209B4C0D" w14:textId="77777777" w:rsidR="0041744C" w:rsidRDefault="0041744C" w:rsidP="00793010">
                    <w:pPr>
                      <w:rPr>
                        <w:rFonts w:ascii="Arial Narrow" w:hAnsi="Arial Narrow" w:cs="Arial"/>
                        <w:b/>
                        <w:i/>
                      </w:rPr>
                    </w:pPr>
                  </w:p>
                  <w:p w14:paraId="00C1516A" w14:textId="77777777" w:rsidR="0041744C" w:rsidRPr="00793010" w:rsidRDefault="0041744C" w:rsidP="00793010">
                    <w:pPr>
                      <w:rPr>
                        <w:rFonts w:ascii="Swis721 Lt BT" w:hAnsi="Swis721 Lt BT"/>
                      </w:rPr>
                    </w:pPr>
                    <w:r w:rsidRPr="00793010">
                      <w:rPr>
                        <w:rFonts w:ascii="Swis721 Lt BT" w:hAnsi="Swis721 Lt BT" w:cs="Arial"/>
                        <w:b/>
                      </w:rPr>
                      <w:t>Università degli Studi di Napoli Federico II</w:t>
                    </w:r>
                    <w:r>
                      <w:rPr>
                        <w:rFonts w:ascii="Swis721 Lt BT" w:hAnsi="Swis721 Lt BT" w:cs="Arial"/>
                        <w:b/>
                      </w:rPr>
                      <w:t xml:space="preserve">     </w:t>
                    </w:r>
                    <w:r w:rsidRPr="00793010">
                      <w:rPr>
                        <w:rFonts w:ascii="Swis721 Lt BT" w:hAnsi="Swis721 Lt BT" w:cs="Arial"/>
                      </w:rPr>
                      <w:tab/>
                    </w:r>
                  </w:p>
                </w:txbxContent>
              </v:textbox>
            </v:shape>
          </w:pict>
        </mc:Fallback>
      </mc:AlternateContent>
    </w:r>
    <w:r>
      <w:rPr>
        <w:noProof/>
      </w:rPr>
      <mc:AlternateContent>
        <mc:Choice Requires="wpg">
          <w:drawing>
            <wp:anchor distT="0" distB="0" distL="114300" distR="114300" simplePos="0" relativeHeight="251657216" behindDoc="0" locked="0" layoutInCell="1" allowOverlap="1" wp14:anchorId="0DE13E5E" wp14:editId="15224BBB">
              <wp:simplePos x="0" y="0"/>
              <wp:positionH relativeFrom="column">
                <wp:posOffset>317500</wp:posOffset>
              </wp:positionH>
              <wp:positionV relativeFrom="paragraph">
                <wp:posOffset>525780</wp:posOffset>
              </wp:positionV>
              <wp:extent cx="4914900" cy="529590"/>
              <wp:effectExtent l="0" t="5080" r="0"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0" cy="529590"/>
                        <a:chOff x="1634" y="1328"/>
                        <a:chExt cx="7740" cy="834"/>
                      </a:xfrm>
                    </wpg:grpSpPr>
                    <wps:wsp>
                      <wps:cNvPr id="8" name="Text Box 3"/>
                      <wps:cNvSpPr txBox="1">
                        <a:spLocks noChangeArrowheads="1"/>
                      </wps:cNvSpPr>
                      <wps:spPr bwMode="auto">
                        <a:xfrm>
                          <a:off x="1644" y="1328"/>
                          <a:ext cx="741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425B8" w14:textId="77777777" w:rsidR="0041744C" w:rsidRPr="00793010" w:rsidRDefault="0041744C" w:rsidP="00793010">
                            <w:pPr>
                              <w:pStyle w:val="Intestazione"/>
                              <w:spacing w:before="60"/>
                              <w:rPr>
                                <w:rFonts w:ascii="Swis721 Lt BT" w:hAnsi="Swis721 Lt BT" w:cs="Arial"/>
                                <w:b/>
                              </w:rPr>
                            </w:pPr>
                            <w:r>
                              <w:rPr>
                                <w:rFonts w:ascii="Swis721 Lt BT" w:hAnsi="Swis721 Lt BT" w:cs="Arial"/>
                                <w:b/>
                              </w:rPr>
                              <w:t>Documento Unico di Valutazione dei Rischi Interferenti</w:t>
                            </w:r>
                          </w:p>
                          <w:p w14:paraId="67380342" w14:textId="77777777" w:rsidR="0041744C" w:rsidRPr="00EC397D" w:rsidRDefault="0041744C"/>
                        </w:txbxContent>
                      </wps:txbx>
                      <wps:bodyPr rot="0" vert="horz" wrap="square" lIns="91440" tIns="45720" rIns="91440" bIns="45720" anchor="t" anchorCtr="0" upright="1">
                        <a:noAutofit/>
                      </wps:bodyPr>
                    </wps:wsp>
                    <wps:wsp>
                      <wps:cNvPr id="9" name="Text Box 4"/>
                      <wps:cNvSpPr txBox="1">
                        <a:spLocks noChangeArrowheads="1"/>
                      </wps:cNvSpPr>
                      <wps:spPr bwMode="auto">
                        <a:xfrm>
                          <a:off x="1634" y="1622"/>
                          <a:ext cx="77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18E3F" w14:textId="77777777" w:rsidR="0041744C" w:rsidRPr="00D6421B" w:rsidRDefault="0041744C" w:rsidP="00D6421B">
                            <w:pPr>
                              <w:adjustRightInd w:val="0"/>
                              <w:rPr>
                                <w:rFonts w:ascii="Arial Narrow" w:hAnsi="Arial Narrow" w:cs="Arial Narrow"/>
                                <w:sz w:val="32"/>
                                <w:szCs w:val="32"/>
                              </w:rPr>
                            </w:pPr>
                          </w:p>
                          <w:p w14:paraId="461B04B1" w14:textId="77777777" w:rsidR="0041744C" w:rsidRPr="00EC397D" w:rsidRDefault="0041744C" w:rsidP="00D6421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E13E5E" id="Group 2" o:spid="_x0000_s1030" style="position:absolute;left:0;text-align:left;margin-left:25pt;margin-top:41.4pt;width:387pt;height:41.7pt;z-index:251657216" coordorigin="1634,1328" coordsize="7740,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">
              <v:shape id="Text Box 3" o:spid="_x0000_s1031" type="#_x0000_t202" style="position:absolute;left:1644;top:1328;width:741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705425B8" w14:textId="77777777" w:rsidR="0041744C" w:rsidRPr="00793010" w:rsidRDefault="0041744C" w:rsidP="00793010">
                      <w:pPr>
                        <w:pStyle w:val="Intestazione"/>
                        <w:spacing w:before="60"/>
                        <w:rPr>
                          <w:rFonts w:ascii="Swis721 Lt BT" w:hAnsi="Swis721 Lt BT" w:cs="Arial"/>
                          <w:b/>
                        </w:rPr>
                      </w:pPr>
                      <w:r>
                        <w:rPr>
                          <w:rFonts w:ascii="Swis721 Lt BT" w:hAnsi="Swis721 Lt BT" w:cs="Arial"/>
                          <w:b/>
                        </w:rPr>
                        <w:t>Documento Unico di Valutazione dei Rischi Interferenti</w:t>
                      </w:r>
                    </w:p>
                    <w:p w14:paraId="67380342" w14:textId="77777777" w:rsidR="0041744C" w:rsidRPr="00EC397D" w:rsidRDefault="0041744C"/>
                  </w:txbxContent>
                </v:textbox>
              </v:shape>
              <v:shape id="Text Box 4" o:spid="_x0000_s1032" type="#_x0000_t202" style="position:absolute;left:1634;top:1622;width:77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76E18E3F" w14:textId="77777777" w:rsidR="0041744C" w:rsidRPr="00D6421B" w:rsidRDefault="0041744C" w:rsidP="00D6421B">
                      <w:pPr>
                        <w:adjustRightInd w:val="0"/>
                        <w:rPr>
                          <w:rFonts w:ascii="Arial Narrow" w:hAnsi="Arial Narrow" w:cs="Arial Narrow"/>
                          <w:sz w:val="32"/>
                          <w:szCs w:val="32"/>
                        </w:rPr>
                      </w:pPr>
                    </w:p>
                    <w:p w14:paraId="461B04B1" w14:textId="77777777" w:rsidR="0041744C" w:rsidRPr="00EC397D" w:rsidRDefault="0041744C" w:rsidP="00D6421B"/>
                  </w:txbxContent>
                </v:textbox>
              </v:shape>
            </v:group>
          </w:pict>
        </mc:Fallback>
      </mc:AlternateContent>
    </w:r>
    <w:r>
      <w:rPr>
        <w:noProof/>
      </w:rPr>
      <mc:AlternateContent>
        <mc:Choice Requires="wpg">
          <w:drawing>
            <wp:anchor distT="0" distB="0" distL="114300" distR="114300" simplePos="0" relativeHeight="251658240" behindDoc="0" locked="0" layoutInCell="1" allowOverlap="1" wp14:anchorId="5FC00585" wp14:editId="64A0AF2F">
              <wp:simplePos x="0" y="0"/>
              <wp:positionH relativeFrom="column">
                <wp:posOffset>-457200</wp:posOffset>
              </wp:positionH>
              <wp:positionV relativeFrom="paragraph">
                <wp:posOffset>635</wp:posOffset>
              </wp:positionV>
              <wp:extent cx="7091045" cy="800100"/>
              <wp:effectExtent l="0" t="635" r="8255" b="12065"/>
              <wp:wrapNone/>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1045" cy="800100"/>
                        <a:chOff x="414" y="697"/>
                        <a:chExt cx="11167" cy="1260"/>
                      </a:xfrm>
                    </wpg:grpSpPr>
                    <wps:wsp>
                      <wps:cNvPr id="3" name="Rectangle 6"/>
                      <wps:cNvSpPr>
                        <a:spLocks noChangeArrowheads="1"/>
                      </wps:cNvSpPr>
                      <wps:spPr bwMode="auto">
                        <a:xfrm>
                          <a:off x="414" y="697"/>
                          <a:ext cx="1260" cy="1260"/>
                        </a:xfrm>
                        <a:prstGeom prst="rect">
                          <a:avLst/>
                        </a:prstGeom>
                        <a:noFill/>
                        <a:ln w="9525">
                          <a:solidFill>
                            <a:srgbClr val="96969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Line 7"/>
                      <wps:cNvCnPr>
                        <a:cxnSpLocks noChangeShapeType="1"/>
                      </wps:cNvCnPr>
                      <wps:spPr bwMode="auto">
                        <a:xfrm>
                          <a:off x="1686" y="1330"/>
                          <a:ext cx="4504"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5" name="Text Box 8"/>
                      <wps:cNvSpPr txBox="1">
                        <a:spLocks noChangeArrowheads="1"/>
                      </wps:cNvSpPr>
                      <wps:spPr bwMode="auto">
                        <a:xfrm>
                          <a:off x="6039" y="1172"/>
                          <a:ext cx="324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7BC4D" w14:textId="77777777" w:rsidR="0041744C" w:rsidRPr="0092387A" w:rsidRDefault="0041744C" w:rsidP="0092387A"/>
                        </w:txbxContent>
                      </wps:txbx>
                      <wps:bodyPr rot="0" vert="horz" wrap="square" lIns="91440" tIns="45720" rIns="91440" bIns="45720" anchor="t" anchorCtr="0" upright="1">
                        <a:noAutofit/>
                      </wps:bodyPr>
                    </wps:wsp>
                    <wps:wsp>
                      <wps:cNvPr id="6" name="Line 9"/>
                      <wps:cNvCnPr>
                        <a:cxnSpLocks noChangeShapeType="1"/>
                      </wps:cNvCnPr>
                      <wps:spPr bwMode="auto">
                        <a:xfrm>
                          <a:off x="9063" y="1323"/>
                          <a:ext cx="2518"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C00585" id="Group 5" o:spid="_x0000_s1033" style="position:absolute;left:0;text-align:left;margin-left:-36pt;margin-top:.05pt;width:558.35pt;height:63pt;z-index:251658240" coordorigin="414,697" coordsize="1116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">
              <v:rect id="Rectangle 6" o:spid="_x0000_s1034" style="position:absolute;left:414;top:697;width:126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" filled="f" strokecolor="#969696"/>
              <v:line id="Line 7" o:spid="_x0000_s1035" style="position:absolute;visibility:visible;mso-wrap-style:square" from="1686,1330" to="6190,1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" strokecolor="#969696"/>
              <v:shape id="Text Box 8" o:spid="_x0000_s1036" type="#_x0000_t202" style="position:absolute;left:6039;top:1172;width:32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49A7BC4D" w14:textId="77777777" w:rsidR="0041744C" w:rsidRPr="0092387A" w:rsidRDefault="0041744C" w:rsidP="0092387A"/>
                  </w:txbxContent>
                </v:textbox>
              </v:shape>
              <v:line id="Line 9" o:spid="_x0000_s1037" style="position:absolute;visibility:visible;mso-wrap-style:square" from="9063,1323" to="11581,1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" strokecolor="#969696"/>
            </v:group>
          </w:pict>
        </mc:Fallback>
      </mc:AlternateContent>
    </w:r>
    <w:r w:rsidRPr="008A3D67">
      <w:rPr>
        <w:noProof/>
      </w:rPr>
      <w:drawing>
        <wp:inline distT="0" distB="0" distL="0" distR="0" wp14:anchorId="036D7F2F" wp14:editId="1AB4F123">
          <wp:extent cx="805815" cy="805815"/>
          <wp:effectExtent l="0" t="0" r="0" b="0"/>
          <wp:docPr id="1" name="Immagine 269" descr="logoUNI_quartoGRI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69" descr="logoUNI_quartoGRI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805815"/>
                  </a:xfrm>
                  <a:prstGeom prst="rect">
                    <a:avLst/>
                  </a:prstGeom>
                  <a:noFill/>
                  <a:ln>
                    <a:noFill/>
                  </a:ln>
                </pic:spPr>
              </pic:pic>
            </a:graphicData>
          </a:graphic>
        </wp:inline>
      </w:drawing>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E67B"/>
      </v:shape>
    </w:pict>
  </w:numPicBullet>
  <w:abstractNum w:abstractNumId="0" w15:restartNumberingAfterBreak="0">
    <w:nsid w:val="036B4959"/>
    <w:multiLevelType w:val="multilevel"/>
    <w:tmpl w:val="EF3EB6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E63B7E"/>
    <w:multiLevelType w:val="multilevel"/>
    <w:tmpl w:val="219009F8"/>
    <w:lvl w:ilvl="0">
      <w:start w:val="6"/>
      <w:numFmt w:val="decimal"/>
      <w:lvlText w:val="%1"/>
      <w:lvlJc w:val="left"/>
      <w:pPr>
        <w:ind w:left="360" w:hanging="360"/>
      </w:pPr>
      <w:rPr>
        <w:rFonts w:hint="default"/>
      </w:rPr>
    </w:lvl>
    <w:lvl w:ilvl="1">
      <w:start w:val="1"/>
      <w:numFmt w:val="decimal"/>
      <w:lvlText w:val="%1.%2"/>
      <w:lvlJc w:val="left"/>
      <w:pPr>
        <w:ind w:left="662" w:hanging="36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2" w15:restartNumberingAfterBreak="0">
    <w:nsid w:val="04125654"/>
    <w:multiLevelType w:val="hybridMultilevel"/>
    <w:tmpl w:val="9E32868C"/>
    <w:lvl w:ilvl="0" w:tplc="D3BC4C04">
      <w:start w:val="81"/>
      <w:numFmt w:val="bullet"/>
      <w:lvlText w:val="-"/>
      <w:lvlJc w:val="left"/>
      <w:pPr>
        <w:ind w:left="720" w:hanging="360"/>
      </w:pPr>
      <w:rPr>
        <w:rFonts w:ascii="Bookman Old Style" w:eastAsia="Times New Roman" w:hAnsi="Bookman Old 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B006BE"/>
    <w:multiLevelType w:val="multilevel"/>
    <w:tmpl w:val="A5289FF4"/>
    <w:lvl w:ilvl="0">
      <w:start w:val="1"/>
      <w:numFmt w:val="upperLetter"/>
      <w:lvlText w:val="%1."/>
      <w:lvlJc w:val="left"/>
      <w:pPr>
        <w:tabs>
          <w:tab w:val="num" w:pos="432"/>
        </w:tabs>
        <w:ind w:left="432" w:hanging="432"/>
      </w:pPr>
      <w:rPr>
        <w:b/>
        <w:bCs/>
      </w:rPr>
    </w:lvl>
    <w:lvl w:ilvl="1">
      <w:start w:val="1"/>
      <w:numFmt w:val="decimal"/>
      <w:lvlText w:val="%1.%2"/>
      <w:lvlJc w:val="left"/>
      <w:pPr>
        <w:tabs>
          <w:tab w:val="num" w:pos="576"/>
        </w:tabs>
        <w:ind w:left="576" w:hanging="576"/>
      </w:pPr>
    </w:lvl>
    <w:lvl w:ilvl="2">
      <w:start w:val="1"/>
      <w:numFmt w:val="decimal"/>
      <w:lvlText w:val="%1.%2.%3"/>
      <w:lvlJc w:val="left"/>
      <w:pPr>
        <w:tabs>
          <w:tab w:val="num" w:pos="4832"/>
        </w:tabs>
        <w:ind w:left="4832" w:hanging="720"/>
      </w:pPr>
      <w:rPr>
        <w:rFonts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8820620"/>
    <w:multiLevelType w:val="hybridMultilevel"/>
    <w:tmpl w:val="D888956A"/>
    <w:lvl w:ilvl="0" w:tplc="04100001">
      <w:start w:val="1"/>
      <w:numFmt w:val="bullet"/>
      <w:lvlText w:val=""/>
      <w:lvlJc w:val="left"/>
      <w:pPr>
        <w:ind w:left="1080" w:hanging="360"/>
      </w:pPr>
      <w:rPr>
        <w:rFonts w:ascii="Symbol" w:hAnsi="Symbol" w:hint="default"/>
      </w:rPr>
    </w:lvl>
    <w:lvl w:ilvl="1" w:tplc="9366489E">
      <w:numFmt w:val="bullet"/>
      <w:lvlText w:val="-"/>
      <w:lvlJc w:val="left"/>
      <w:pPr>
        <w:ind w:left="1800" w:hanging="360"/>
      </w:pPr>
      <w:rPr>
        <w:rFonts w:ascii="Bookman Old Style" w:eastAsia="Times New Roman" w:hAnsi="Bookman Old Style" w:cs="Times New Roman"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0B6F473C"/>
    <w:multiLevelType w:val="hybridMultilevel"/>
    <w:tmpl w:val="A690549E"/>
    <w:lvl w:ilvl="0" w:tplc="87C413D2">
      <w:start w:val="81"/>
      <w:numFmt w:val="bullet"/>
      <w:lvlText w:val="-"/>
      <w:lvlJc w:val="left"/>
      <w:pPr>
        <w:ind w:left="720" w:hanging="360"/>
      </w:pPr>
      <w:rPr>
        <w:rFonts w:ascii="Bookman Old Style" w:eastAsia="Times New Roman" w:hAnsi="Bookman Old 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C014492"/>
    <w:multiLevelType w:val="hybridMultilevel"/>
    <w:tmpl w:val="A70E5DF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E1978CC"/>
    <w:multiLevelType w:val="multilevel"/>
    <w:tmpl w:val="050ACB4A"/>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4E5497D"/>
    <w:multiLevelType w:val="hybridMultilevel"/>
    <w:tmpl w:val="F8C2BF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846939"/>
    <w:multiLevelType w:val="hybridMultilevel"/>
    <w:tmpl w:val="E5C4337C"/>
    <w:lvl w:ilvl="0" w:tplc="77300BA4">
      <w:start w:val="1"/>
      <w:numFmt w:val="decimal"/>
      <w:lvlText w:val="%1)"/>
      <w:lvlJc w:val="left"/>
      <w:pPr>
        <w:ind w:left="1153" w:hanging="360"/>
      </w:pPr>
      <w:rPr>
        <w:rFonts w:ascii="Arial" w:eastAsia="Arial" w:hAnsi="Arial" w:cs="Arial" w:hint="default"/>
        <w:w w:val="99"/>
        <w:sz w:val="18"/>
        <w:szCs w:val="18"/>
        <w:lang w:val="it-IT" w:eastAsia="it-IT" w:bidi="it-IT"/>
      </w:rPr>
    </w:lvl>
    <w:lvl w:ilvl="1" w:tplc="066A6F94">
      <w:numFmt w:val="bullet"/>
      <w:lvlText w:val="•"/>
      <w:lvlJc w:val="left"/>
      <w:pPr>
        <w:ind w:left="2120" w:hanging="360"/>
      </w:pPr>
      <w:rPr>
        <w:rFonts w:hint="default"/>
        <w:lang w:val="it-IT" w:eastAsia="it-IT" w:bidi="it-IT"/>
      </w:rPr>
    </w:lvl>
    <w:lvl w:ilvl="2" w:tplc="0D444064">
      <w:numFmt w:val="bullet"/>
      <w:lvlText w:val="•"/>
      <w:lvlJc w:val="left"/>
      <w:pPr>
        <w:ind w:left="3081" w:hanging="360"/>
      </w:pPr>
      <w:rPr>
        <w:rFonts w:hint="default"/>
        <w:lang w:val="it-IT" w:eastAsia="it-IT" w:bidi="it-IT"/>
      </w:rPr>
    </w:lvl>
    <w:lvl w:ilvl="3" w:tplc="CD84F87E">
      <w:numFmt w:val="bullet"/>
      <w:lvlText w:val="•"/>
      <w:lvlJc w:val="left"/>
      <w:pPr>
        <w:ind w:left="4041" w:hanging="360"/>
      </w:pPr>
      <w:rPr>
        <w:rFonts w:hint="default"/>
        <w:lang w:val="it-IT" w:eastAsia="it-IT" w:bidi="it-IT"/>
      </w:rPr>
    </w:lvl>
    <w:lvl w:ilvl="4" w:tplc="8BACDC0A">
      <w:numFmt w:val="bullet"/>
      <w:lvlText w:val="•"/>
      <w:lvlJc w:val="left"/>
      <w:pPr>
        <w:ind w:left="5002" w:hanging="360"/>
      </w:pPr>
      <w:rPr>
        <w:rFonts w:hint="default"/>
        <w:lang w:val="it-IT" w:eastAsia="it-IT" w:bidi="it-IT"/>
      </w:rPr>
    </w:lvl>
    <w:lvl w:ilvl="5" w:tplc="1E4C8CF2">
      <w:numFmt w:val="bullet"/>
      <w:lvlText w:val="•"/>
      <w:lvlJc w:val="left"/>
      <w:pPr>
        <w:ind w:left="5963" w:hanging="360"/>
      </w:pPr>
      <w:rPr>
        <w:rFonts w:hint="default"/>
        <w:lang w:val="it-IT" w:eastAsia="it-IT" w:bidi="it-IT"/>
      </w:rPr>
    </w:lvl>
    <w:lvl w:ilvl="6" w:tplc="AFE0946A">
      <w:numFmt w:val="bullet"/>
      <w:lvlText w:val="•"/>
      <w:lvlJc w:val="left"/>
      <w:pPr>
        <w:ind w:left="6923" w:hanging="360"/>
      </w:pPr>
      <w:rPr>
        <w:rFonts w:hint="default"/>
        <w:lang w:val="it-IT" w:eastAsia="it-IT" w:bidi="it-IT"/>
      </w:rPr>
    </w:lvl>
    <w:lvl w:ilvl="7" w:tplc="527833B8">
      <w:numFmt w:val="bullet"/>
      <w:lvlText w:val="•"/>
      <w:lvlJc w:val="left"/>
      <w:pPr>
        <w:ind w:left="7884" w:hanging="360"/>
      </w:pPr>
      <w:rPr>
        <w:rFonts w:hint="default"/>
        <w:lang w:val="it-IT" w:eastAsia="it-IT" w:bidi="it-IT"/>
      </w:rPr>
    </w:lvl>
    <w:lvl w:ilvl="8" w:tplc="6BBA5E30">
      <w:numFmt w:val="bullet"/>
      <w:lvlText w:val="•"/>
      <w:lvlJc w:val="left"/>
      <w:pPr>
        <w:ind w:left="8845" w:hanging="360"/>
      </w:pPr>
      <w:rPr>
        <w:rFonts w:hint="default"/>
        <w:lang w:val="it-IT" w:eastAsia="it-IT" w:bidi="it-IT"/>
      </w:rPr>
    </w:lvl>
  </w:abstractNum>
  <w:abstractNum w:abstractNumId="10" w15:restartNumberingAfterBreak="0">
    <w:nsid w:val="23D25B65"/>
    <w:multiLevelType w:val="hybridMultilevel"/>
    <w:tmpl w:val="16F04F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477F4E"/>
    <w:multiLevelType w:val="hybridMultilevel"/>
    <w:tmpl w:val="6D04CF4C"/>
    <w:lvl w:ilvl="0" w:tplc="2304DB78">
      <w:start w:val="1"/>
      <w:numFmt w:val="decimal"/>
      <w:lvlText w:val="%1)"/>
      <w:lvlJc w:val="left"/>
      <w:pPr>
        <w:ind w:left="1153" w:hanging="360"/>
      </w:pPr>
      <w:rPr>
        <w:rFonts w:ascii="Arial" w:eastAsia="Arial" w:hAnsi="Arial" w:cs="Arial" w:hint="default"/>
        <w:w w:val="99"/>
        <w:sz w:val="18"/>
        <w:szCs w:val="18"/>
        <w:lang w:val="it-IT" w:eastAsia="it-IT" w:bidi="it-IT"/>
      </w:rPr>
    </w:lvl>
    <w:lvl w:ilvl="1" w:tplc="21284C78">
      <w:numFmt w:val="bullet"/>
      <w:lvlText w:val="•"/>
      <w:lvlJc w:val="left"/>
      <w:pPr>
        <w:ind w:left="2120" w:hanging="360"/>
      </w:pPr>
      <w:rPr>
        <w:rFonts w:hint="default"/>
        <w:lang w:val="it-IT" w:eastAsia="it-IT" w:bidi="it-IT"/>
      </w:rPr>
    </w:lvl>
    <w:lvl w:ilvl="2" w:tplc="F594D1EE">
      <w:numFmt w:val="bullet"/>
      <w:lvlText w:val="•"/>
      <w:lvlJc w:val="left"/>
      <w:pPr>
        <w:ind w:left="3081" w:hanging="360"/>
      </w:pPr>
      <w:rPr>
        <w:rFonts w:hint="default"/>
        <w:lang w:val="it-IT" w:eastAsia="it-IT" w:bidi="it-IT"/>
      </w:rPr>
    </w:lvl>
    <w:lvl w:ilvl="3" w:tplc="2048F53A">
      <w:numFmt w:val="bullet"/>
      <w:lvlText w:val="•"/>
      <w:lvlJc w:val="left"/>
      <w:pPr>
        <w:ind w:left="4041" w:hanging="360"/>
      </w:pPr>
      <w:rPr>
        <w:rFonts w:hint="default"/>
        <w:lang w:val="it-IT" w:eastAsia="it-IT" w:bidi="it-IT"/>
      </w:rPr>
    </w:lvl>
    <w:lvl w:ilvl="4" w:tplc="63E85386">
      <w:numFmt w:val="bullet"/>
      <w:lvlText w:val="•"/>
      <w:lvlJc w:val="left"/>
      <w:pPr>
        <w:ind w:left="5002" w:hanging="360"/>
      </w:pPr>
      <w:rPr>
        <w:rFonts w:hint="default"/>
        <w:lang w:val="it-IT" w:eastAsia="it-IT" w:bidi="it-IT"/>
      </w:rPr>
    </w:lvl>
    <w:lvl w:ilvl="5" w:tplc="9F2A755C">
      <w:numFmt w:val="bullet"/>
      <w:lvlText w:val="•"/>
      <w:lvlJc w:val="left"/>
      <w:pPr>
        <w:ind w:left="5963" w:hanging="360"/>
      </w:pPr>
      <w:rPr>
        <w:rFonts w:hint="default"/>
        <w:lang w:val="it-IT" w:eastAsia="it-IT" w:bidi="it-IT"/>
      </w:rPr>
    </w:lvl>
    <w:lvl w:ilvl="6" w:tplc="C0180122">
      <w:numFmt w:val="bullet"/>
      <w:lvlText w:val="•"/>
      <w:lvlJc w:val="left"/>
      <w:pPr>
        <w:ind w:left="6923" w:hanging="360"/>
      </w:pPr>
      <w:rPr>
        <w:rFonts w:hint="default"/>
        <w:lang w:val="it-IT" w:eastAsia="it-IT" w:bidi="it-IT"/>
      </w:rPr>
    </w:lvl>
    <w:lvl w:ilvl="7" w:tplc="F7949C70">
      <w:numFmt w:val="bullet"/>
      <w:lvlText w:val="•"/>
      <w:lvlJc w:val="left"/>
      <w:pPr>
        <w:ind w:left="7884" w:hanging="360"/>
      </w:pPr>
      <w:rPr>
        <w:rFonts w:hint="default"/>
        <w:lang w:val="it-IT" w:eastAsia="it-IT" w:bidi="it-IT"/>
      </w:rPr>
    </w:lvl>
    <w:lvl w:ilvl="8" w:tplc="E9481E72">
      <w:numFmt w:val="bullet"/>
      <w:lvlText w:val="•"/>
      <w:lvlJc w:val="left"/>
      <w:pPr>
        <w:ind w:left="8845" w:hanging="360"/>
      </w:pPr>
      <w:rPr>
        <w:rFonts w:hint="default"/>
        <w:lang w:val="it-IT" w:eastAsia="it-IT" w:bidi="it-IT"/>
      </w:rPr>
    </w:lvl>
  </w:abstractNum>
  <w:abstractNum w:abstractNumId="12" w15:restartNumberingAfterBreak="0">
    <w:nsid w:val="26D8773D"/>
    <w:multiLevelType w:val="hybridMultilevel"/>
    <w:tmpl w:val="4536A4A6"/>
    <w:lvl w:ilvl="0" w:tplc="0410000F">
      <w:start w:val="1"/>
      <w:numFmt w:val="decimal"/>
      <w:lvlText w:val="%1."/>
      <w:lvlJc w:val="left"/>
      <w:pPr>
        <w:ind w:left="302" w:hanging="160"/>
      </w:pPr>
      <w:rPr>
        <w:rFonts w:hint="default"/>
        <w:w w:val="99"/>
        <w:sz w:val="24"/>
        <w:szCs w:val="24"/>
        <w:lang w:val="it-IT" w:eastAsia="it-IT" w:bidi="it-IT"/>
      </w:rPr>
    </w:lvl>
    <w:lvl w:ilvl="1" w:tplc="2408CB2E">
      <w:numFmt w:val="bullet"/>
      <w:lvlText w:val="-"/>
      <w:lvlJc w:val="left"/>
      <w:pPr>
        <w:ind w:left="952" w:hanging="360"/>
      </w:pPr>
      <w:rPr>
        <w:rFonts w:ascii="Times New Roman" w:eastAsia="Times New Roman" w:hAnsi="Times New Roman" w:cs="Times New Roman" w:hint="default"/>
        <w:spacing w:val="-25"/>
        <w:w w:val="99"/>
        <w:sz w:val="24"/>
        <w:szCs w:val="24"/>
        <w:lang w:val="it-IT" w:eastAsia="it-IT" w:bidi="it-IT"/>
      </w:rPr>
    </w:lvl>
    <w:lvl w:ilvl="2" w:tplc="4DCAA030">
      <w:numFmt w:val="bullet"/>
      <w:lvlText w:val="•"/>
      <w:lvlJc w:val="left"/>
      <w:pPr>
        <w:ind w:left="2040" w:hanging="360"/>
      </w:pPr>
      <w:rPr>
        <w:rFonts w:hint="default"/>
        <w:lang w:val="it-IT" w:eastAsia="it-IT" w:bidi="it-IT"/>
      </w:rPr>
    </w:lvl>
    <w:lvl w:ilvl="3" w:tplc="E5D6BDCA">
      <w:numFmt w:val="bullet"/>
      <w:lvlText w:val="•"/>
      <w:lvlJc w:val="left"/>
      <w:pPr>
        <w:ind w:left="3120" w:hanging="360"/>
      </w:pPr>
      <w:rPr>
        <w:rFonts w:hint="default"/>
        <w:lang w:val="it-IT" w:eastAsia="it-IT" w:bidi="it-IT"/>
      </w:rPr>
    </w:lvl>
    <w:lvl w:ilvl="4" w:tplc="74E87FD0">
      <w:numFmt w:val="bullet"/>
      <w:lvlText w:val="•"/>
      <w:lvlJc w:val="left"/>
      <w:pPr>
        <w:ind w:left="4200" w:hanging="360"/>
      </w:pPr>
      <w:rPr>
        <w:rFonts w:hint="default"/>
        <w:lang w:val="it-IT" w:eastAsia="it-IT" w:bidi="it-IT"/>
      </w:rPr>
    </w:lvl>
    <w:lvl w:ilvl="5" w:tplc="ACF6D7DC">
      <w:numFmt w:val="bullet"/>
      <w:lvlText w:val="•"/>
      <w:lvlJc w:val="left"/>
      <w:pPr>
        <w:ind w:left="5280" w:hanging="360"/>
      </w:pPr>
      <w:rPr>
        <w:rFonts w:hint="default"/>
        <w:lang w:val="it-IT" w:eastAsia="it-IT" w:bidi="it-IT"/>
      </w:rPr>
    </w:lvl>
    <w:lvl w:ilvl="6" w:tplc="BFF6FBEC">
      <w:numFmt w:val="bullet"/>
      <w:lvlText w:val="•"/>
      <w:lvlJc w:val="left"/>
      <w:pPr>
        <w:ind w:left="6360" w:hanging="360"/>
      </w:pPr>
      <w:rPr>
        <w:rFonts w:hint="default"/>
        <w:lang w:val="it-IT" w:eastAsia="it-IT" w:bidi="it-IT"/>
      </w:rPr>
    </w:lvl>
    <w:lvl w:ilvl="7" w:tplc="1406A04C">
      <w:numFmt w:val="bullet"/>
      <w:lvlText w:val="•"/>
      <w:lvlJc w:val="left"/>
      <w:pPr>
        <w:ind w:left="7440" w:hanging="360"/>
      </w:pPr>
      <w:rPr>
        <w:rFonts w:hint="default"/>
        <w:lang w:val="it-IT" w:eastAsia="it-IT" w:bidi="it-IT"/>
      </w:rPr>
    </w:lvl>
    <w:lvl w:ilvl="8" w:tplc="F3A0EAA0">
      <w:numFmt w:val="bullet"/>
      <w:lvlText w:val="•"/>
      <w:lvlJc w:val="left"/>
      <w:pPr>
        <w:ind w:left="8520" w:hanging="360"/>
      </w:pPr>
      <w:rPr>
        <w:rFonts w:hint="default"/>
        <w:lang w:val="it-IT" w:eastAsia="it-IT" w:bidi="it-IT"/>
      </w:rPr>
    </w:lvl>
  </w:abstractNum>
  <w:abstractNum w:abstractNumId="13" w15:restartNumberingAfterBreak="0">
    <w:nsid w:val="26E56134"/>
    <w:multiLevelType w:val="hybridMultilevel"/>
    <w:tmpl w:val="CC2AF7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421FB"/>
    <w:multiLevelType w:val="hybridMultilevel"/>
    <w:tmpl w:val="3990A248"/>
    <w:lvl w:ilvl="0" w:tplc="1DD6120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7C0987"/>
    <w:multiLevelType w:val="multilevel"/>
    <w:tmpl w:val="45901B9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95563B8"/>
    <w:multiLevelType w:val="hybridMultilevel"/>
    <w:tmpl w:val="BE7E85BE"/>
    <w:lvl w:ilvl="0" w:tplc="04100017">
      <w:start w:val="1"/>
      <w:numFmt w:val="lowerLetter"/>
      <w:lvlText w:val="%1)"/>
      <w:lvlJc w:val="left"/>
      <w:pPr>
        <w:tabs>
          <w:tab w:val="num" w:pos="792"/>
        </w:tabs>
        <w:ind w:left="792" w:hanging="360"/>
      </w:pPr>
      <w:rPr>
        <w:rFonts w:hint="default"/>
      </w:rPr>
    </w:lvl>
    <w:lvl w:ilvl="1" w:tplc="04100003" w:tentative="1">
      <w:start w:val="1"/>
      <w:numFmt w:val="bullet"/>
      <w:lvlText w:val="o"/>
      <w:lvlJc w:val="left"/>
      <w:pPr>
        <w:tabs>
          <w:tab w:val="num" w:pos="1512"/>
        </w:tabs>
        <w:ind w:left="1512" w:hanging="360"/>
      </w:pPr>
      <w:rPr>
        <w:rFonts w:ascii="Courier New" w:hAnsi="Courier New" w:cs="Courier New" w:hint="default"/>
      </w:rPr>
    </w:lvl>
    <w:lvl w:ilvl="2" w:tplc="04100005" w:tentative="1">
      <w:start w:val="1"/>
      <w:numFmt w:val="bullet"/>
      <w:lvlText w:val=""/>
      <w:lvlJc w:val="left"/>
      <w:pPr>
        <w:tabs>
          <w:tab w:val="num" w:pos="2232"/>
        </w:tabs>
        <w:ind w:left="2232" w:hanging="360"/>
      </w:pPr>
      <w:rPr>
        <w:rFonts w:ascii="Wingdings" w:hAnsi="Wingdings" w:hint="default"/>
      </w:rPr>
    </w:lvl>
    <w:lvl w:ilvl="3" w:tplc="04100001" w:tentative="1">
      <w:start w:val="1"/>
      <w:numFmt w:val="bullet"/>
      <w:lvlText w:val=""/>
      <w:lvlJc w:val="left"/>
      <w:pPr>
        <w:tabs>
          <w:tab w:val="num" w:pos="2952"/>
        </w:tabs>
        <w:ind w:left="2952" w:hanging="360"/>
      </w:pPr>
      <w:rPr>
        <w:rFonts w:ascii="Symbol" w:hAnsi="Symbol" w:hint="default"/>
      </w:rPr>
    </w:lvl>
    <w:lvl w:ilvl="4" w:tplc="04100003" w:tentative="1">
      <w:start w:val="1"/>
      <w:numFmt w:val="bullet"/>
      <w:lvlText w:val="o"/>
      <w:lvlJc w:val="left"/>
      <w:pPr>
        <w:tabs>
          <w:tab w:val="num" w:pos="3672"/>
        </w:tabs>
        <w:ind w:left="3672" w:hanging="360"/>
      </w:pPr>
      <w:rPr>
        <w:rFonts w:ascii="Courier New" w:hAnsi="Courier New" w:cs="Courier New" w:hint="default"/>
      </w:rPr>
    </w:lvl>
    <w:lvl w:ilvl="5" w:tplc="04100005" w:tentative="1">
      <w:start w:val="1"/>
      <w:numFmt w:val="bullet"/>
      <w:lvlText w:val=""/>
      <w:lvlJc w:val="left"/>
      <w:pPr>
        <w:tabs>
          <w:tab w:val="num" w:pos="4392"/>
        </w:tabs>
        <w:ind w:left="4392" w:hanging="360"/>
      </w:pPr>
      <w:rPr>
        <w:rFonts w:ascii="Wingdings" w:hAnsi="Wingdings" w:hint="default"/>
      </w:rPr>
    </w:lvl>
    <w:lvl w:ilvl="6" w:tplc="04100001" w:tentative="1">
      <w:start w:val="1"/>
      <w:numFmt w:val="bullet"/>
      <w:lvlText w:val=""/>
      <w:lvlJc w:val="left"/>
      <w:pPr>
        <w:tabs>
          <w:tab w:val="num" w:pos="5112"/>
        </w:tabs>
        <w:ind w:left="5112" w:hanging="360"/>
      </w:pPr>
      <w:rPr>
        <w:rFonts w:ascii="Symbol" w:hAnsi="Symbol" w:hint="default"/>
      </w:rPr>
    </w:lvl>
    <w:lvl w:ilvl="7" w:tplc="04100003" w:tentative="1">
      <w:start w:val="1"/>
      <w:numFmt w:val="bullet"/>
      <w:lvlText w:val="o"/>
      <w:lvlJc w:val="left"/>
      <w:pPr>
        <w:tabs>
          <w:tab w:val="num" w:pos="5832"/>
        </w:tabs>
        <w:ind w:left="5832" w:hanging="360"/>
      </w:pPr>
      <w:rPr>
        <w:rFonts w:ascii="Courier New" w:hAnsi="Courier New" w:cs="Courier New" w:hint="default"/>
      </w:rPr>
    </w:lvl>
    <w:lvl w:ilvl="8" w:tplc="0410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2CFA2C7E"/>
    <w:multiLevelType w:val="hybridMultilevel"/>
    <w:tmpl w:val="C1F8D0F4"/>
    <w:lvl w:ilvl="0" w:tplc="7A6A9968">
      <w:start w:val="1"/>
      <w:numFmt w:val="decimal"/>
      <w:lvlText w:val="4.%1"/>
      <w:lvlJc w:val="left"/>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C178D7"/>
    <w:multiLevelType w:val="multilevel"/>
    <w:tmpl w:val="E320F7B2"/>
    <w:lvl w:ilvl="0">
      <w:start w:val="22"/>
      <w:numFmt w:val="decimal"/>
      <w:lvlText w:val="%1."/>
      <w:lvlJc w:val="left"/>
      <w:pPr>
        <w:ind w:left="416" w:hanging="416"/>
      </w:pPr>
      <w:rPr>
        <w:rFonts w:ascii="Times New Roman" w:eastAsia="Times New Roman" w:hAnsi="Times New Roman" w:cs="Times New Roman" w:hint="default"/>
        <w:b/>
        <w:bCs/>
        <w:spacing w:val="-6"/>
        <w:w w:val="99"/>
        <w:sz w:val="24"/>
        <w:szCs w:val="24"/>
        <w:lang w:val="it-IT" w:eastAsia="it-IT" w:bidi="it-IT"/>
      </w:rPr>
    </w:lvl>
    <w:lvl w:ilvl="1">
      <w:start w:val="1"/>
      <w:numFmt w:val="decimal"/>
      <w:lvlText w:val="%1.%2"/>
      <w:lvlJc w:val="left"/>
      <w:pPr>
        <w:ind w:left="676" w:hanging="444"/>
      </w:pPr>
      <w:rPr>
        <w:rFonts w:ascii="Times New Roman" w:eastAsia="Times New Roman" w:hAnsi="Times New Roman" w:cs="Times New Roman" w:hint="default"/>
        <w:b/>
        <w:bCs/>
        <w:i/>
        <w:spacing w:val="-4"/>
        <w:w w:val="100"/>
        <w:sz w:val="22"/>
        <w:szCs w:val="22"/>
        <w:lang w:val="it-IT" w:eastAsia="it-IT" w:bidi="it-IT"/>
      </w:rPr>
    </w:lvl>
    <w:lvl w:ilvl="2">
      <w:numFmt w:val="bullet"/>
      <w:lvlText w:val="•"/>
      <w:lvlJc w:val="left"/>
      <w:pPr>
        <w:ind w:left="1791" w:hanging="444"/>
      </w:pPr>
      <w:rPr>
        <w:rFonts w:hint="default"/>
        <w:lang w:val="it-IT" w:eastAsia="it-IT" w:bidi="it-IT"/>
      </w:rPr>
    </w:lvl>
    <w:lvl w:ilvl="3">
      <w:numFmt w:val="bullet"/>
      <w:lvlText w:val="•"/>
      <w:lvlJc w:val="left"/>
      <w:pPr>
        <w:ind w:left="2902" w:hanging="444"/>
      </w:pPr>
      <w:rPr>
        <w:rFonts w:hint="default"/>
        <w:lang w:val="it-IT" w:eastAsia="it-IT" w:bidi="it-IT"/>
      </w:rPr>
    </w:lvl>
    <w:lvl w:ilvl="4">
      <w:numFmt w:val="bullet"/>
      <w:lvlText w:val="•"/>
      <w:lvlJc w:val="left"/>
      <w:pPr>
        <w:ind w:left="4013" w:hanging="444"/>
      </w:pPr>
      <w:rPr>
        <w:rFonts w:hint="default"/>
        <w:lang w:val="it-IT" w:eastAsia="it-IT" w:bidi="it-IT"/>
      </w:rPr>
    </w:lvl>
    <w:lvl w:ilvl="5">
      <w:numFmt w:val="bullet"/>
      <w:lvlText w:val="•"/>
      <w:lvlJc w:val="left"/>
      <w:pPr>
        <w:ind w:left="5124" w:hanging="444"/>
      </w:pPr>
      <w:rPr>
        <w:rFonts w:hint="default"/>
        <w:lang w:val="it-IT" w:eastAsia="it-IT" w:bidi="it-IT"/>
      </w:rPr>
    </w:lvl>
    <w:lvl w:ilvl="6">
      <w:numFmt w:val="bullet"/>
      <w:lvlText w:val="•"/>
      <w:lvlJc w:val="left"/>
      <w:pPr>
        <w:ind w:left="6235" w:hanging="444"/>
      </w:pPr>
      <w:rPr>
        <w:rFonts w:hint="default"/>
        <w:lang w:val="it-IT" w:eastAsia="it-IT" w:bidi="it-IT"/>
      </w:rPr>
    </w:lvl>
    <w:lvl w:ilvl="7">
      <w:numFmt w:val="bullet"/>
      <w:lvlText w:val="•"/>
      <w:lvlJc w:val="left"/>
      <w:pPr>
        <w:ind w:left="7346" w:hanging="444"/>
      </w:pPr>
      <w:rPr>
        <w:rFonts w:hint="default"/>
        <w:lang w:val="it-IT" w:eastAsia="it-IT" w:bidi="it-IT"/>
      </w:rPr>
    </w:lvl>
    <w:lvl w:ilvl="8">
      <w:numFmt w:val="bullet"/>
      <w:lvlText w:val="•"/>
      <w:lvlJc w:val="left"/>
      <w:pPr>
        <w:ind w:left="8457" w:hanging="444"/>
      </w:pPr>
      <w:rPr>
        <w:rFonts w:hint="default"/>
        <w:lang w:val="it-IT" w:eastAsia="it-IT" w:bidi="it-IT"/>
      </w:rPr>
    </w:lvl>
  </w:abstractNum>
  <w:abstractNum w:abstractNumId="19" w15:restartNumberingAfterBreak="0">
    <w:nsid w:val="38EC661A"/>
    <w:multiLevelType w:val="hybridMultilevel"/>
    <w:tmpl w:val="0E10CA5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B2B2791"/>
    <w:multiLevelType w:val="hybridMultilevel"/>
    <w:tmpl w:val="D144956C"/>
    <w:lvl w:ilvl="0" w:tplc="7CAA0F2E">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34F7AAB"/>
    <w:multiLevelType w:val="multilevel"/>
    <w:tmpl w:val="8C5E82AA"/>
    <w:lvl w:ilvl="0">
      <w:start w:val="7"/>
      <w:numFmt w:val="decimal"/>
      <w:lvlText w:val="%1"/>
      <w:lvlJc w:val="left"/>
      <w:pPr>
        <w:ind w:left="360" w:hanging="360"/>
      </w:pPr>
      <w:rPr>
        <w:rFonts w:hint="default"/>
      </w:rPr>
    </w:lvl>
    <w:lvl w:ilvl="1">
      <w:start w:val="1"/>
      <w:numFmt w:val="decimal"/>
      <w:lvlText w:val="%1.%2"/>
      <w:lvlJc w:val="left"/>
      <w:pPr>
        <w:ind w:left="662" w:hanging="36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22" w15:restartNumberingAfterBreak="0">
    <w:nsid w:val="4422081E"/>
    <w:multiLevelType w:val="multilevel"/>
    <w:tmpl w:val="420086CA"/>
    <w:lvl w:ilvl="0">
      <w:start w:val="4"/>
      <w:numFmt w:val="decimal"/>
      <w:lvlText w:val="%1"/>
      <w:lvlJc w:val="left"/>
      <w:pPr>
        <w:ind w:left="360" w:hanging="360"/>
      </w:pPr>
      <w:rPr>
        <w:rFonts w:hint="default"/>
      </w:rPr>
    </w:lvl>
    <w:lvl w:ilvl="1">
      <w:start w:val="1"/>
      <w:numFmt w:val="decimal"/>
      <w:lvlText w:val="%1.%2"/>
      <w:lvlJc w:val="left"/>
      <w:pPr>
        <w:ind w:left="662" w:hanging="36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23" w15:restartNumberingAfterBreak="0">
    <w:nsid w:val="4B0B31D1"/>
    <w:multiLevelType w:val="hybridMultilevel"/>
    <w:tmpl w:val="DAE07760"/>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D840B0"/>
    <w:multiLevelType w:val="hybridMultilevel"/>
    <w:tmpl w:val="6994F2E2"/>
    <w:lvl w:ilvl="0" w:tplc="593CDA1A">
      <w:start w:val="1"/>
      <w:numFmt w:val="upperRoman"/>
      <w:lvlText w:val="%1."/>
      <w:lvlJc w:val="right"/>
      <w:pPr>
        <w:tabs>
          <w:tab w:val="num" w:pos="720"/>
        </w:tabs>
        <w:ind w:left="720" w:hanging="180"/>
      </w:pPr>
      <w:rPr>
        <w:b/>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4FAC2D98"/>
    <w:multiLevelType w:val="multilevel"/>
    <w:tmpl w:val="219009F8"/>
    <w:lvl w:ilvl="0">
      <w:start w:val="6"/>
      <w:numFmt w:val="decimal"/>
      <w:lvlText w:val="%1"/>
      <w:lvlJc w:val="left"/>
      <w:pPr>
        <w:ind w:left="360" w:hanging="360"/>
      </w:pPr>
      <w:rPr>
        <w:rFonts w:hint="default"/>
      </w:rPr>
    </w:lvl>
    <w:lvl w:ilvl="1">
      <w:start w:val="1"/>
      <w:numFmt w:val="decimal"/>
      <w:lvlText w:val="%1.%2"/>
      <w:lvlJc w:val="left"/>
      <w:pPr>
        <w:ind w:left="662" w:hanging="36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26" w15:restartNumberingAfterBreak="0">
    <w:nsid w:val="539A083D"/>
    <w:multiLevelType w:val="hybridMultilevel"/>
    <w:tmpl w:val="35E0471E"/>
    <w:lvl w:ilvl="0" w:tplc="DFC62C36">
      <w:start w:val="1"/>
      <w:numFmt w:val="upperLetter"/>
      <w:lvlText w:val="%1."/>
      <w:lvlJc w:val="left"/>
      <w:pPr>
        <w:ind w:left="928"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6826A9"/>
    <w:multiLevelType w:val="hybridMultilevel"/>
    <w:tmpl w:val="F5B25A26"/>
    <w:lvl w:ilvl="0" w:tplc="04100007">
      <w:start w:val="1"/>
      <w:numFmt w:val="bullet"/>
      <w:lvlText w:val=""/>
      <w:lvlPicBulletId w:val="0"/>
      <w:lvlJc w:val="left"/>
      <w:pPr>
        <w:ind w:left="779" w:hanging="360"/>
      </w:pPr>
      <w:rPr>
        <w:rFonts w:ascii="Symbol" w:hAnsi="Symbol" w:hint="default"/>
      </w:rPr>
    </w:lvl>
    <w:lvl w:ilvl="1" w:tplc="04100003" w:tentative="1">
      <w:start w:val="1"/>
      <w:numFmt w:val="bullet"/>
      <w:lvlText w:val="o"/>
      <w:lvlJc w:val="left"/>
      <w:pPr>
        <w:ind w:left="1499" w:hanging="360"/>
      </w:pPr>
      <w:rPr>
        <w:rFonts w:ascii="Courier New" w:hAnsi="Courier New" w:cs="Courier New" w:hint="default"/>
      </w:rPr>
    </w:lvl>
    <w:lvl w:ilvl="2" w:tplc="04100005" w:tentative="1">
      <w:start w:val="1"/>
      <w:numFmt w:val="bullet"/>
      <w:lvlText w:val=""/>
      <w:lvlJc w:val="left"/>
      <w:pPr>
        <w:ind w:left="2219" w:hanging="360"/>
      </w:pPr>
      <w:rPr>
        <w:rFonts w:ascii="Wingdings" w:hAnsi="Wingdings" w:hint="default"/>
      </w:rPr>
    </w:lvl>
    <w:lvl w:ilvl="3" w:tplc="04100001" w:tentative="1">
      <w:start w:val="1"/>
      <w:numFmt w:val="bullet"/>
      <w:lvlText w:val=""/>
      <w:lvlJc w:val="left"/>
      <w:pPr>
        <w:ind w:left="2939" w:hanging="360"/>
      </w:pPr>
      <w:rPr>
        <w:rFonts w:ascii="Symbol" w:hAnsi="Symbol" w:hint="default"/>
      </w:rPr>
    </w:lvl>
    <w:lvl w:ilvl="4" w:tplc="04100003" w:tentative="1">
      <w:start w:val="1"/>
      <w:numFmt w:val="bullet"/>
      <w:lvlText w:val="o"/>
      <w:lvlJc w:val="left"/>
      <w:pPr>
        <w:ind w:left="3659" w:hanging="360"/>
      </w:pPr>
      <w:rPr>
        <w:rFonts w:ascii="Courier New" w:hAnsi="Courier New" w:cs="Courier New" w:hint="default"/>
      </w:rPr>
    </w:lvl>
    <w:lvl w:ilvl="5" w:tplc="04100005" w:tentative="1">
      <w:start w:val="1"/>
      <w:numFmt w:val="bullet"/>
      <w:lvlText w:val=""/>
      <w:lvlJc w:val="left"/>
      <w:pPr>
        <w:ind w:left="4379" w:hanging="360"/>
      </w:pPr>
      <w:rPr>
        <w:rFonts w:ascii="Wingdings" w:hAnsi="Wingdings" w:hint="default"/>
      </w:rPr>
    </w:lvl>
    <w:lvl w:ilvl="6" w:tplc="04100001" w:tentative="1">
      <w:start w:val="1"/>
      <w:numFmt w:val="bullet"/>
      <w:lvlText w:val=""/>
      <w:lvlJc w:val="left"/>
      <w:pPr>
        <w:ind w:left="5099" w:hanging="360"/>
      </w:pPr>
      <w:rPr>
        <w:rFonts w:ascii="Symbol" w:hAnsi="Symbol" w:hint="default"/>
      </w:rPr>
    </w:lvl>
    <w:lvl w:ilvl="7" w:tplc="04100003" w:tentative="1">
      <w:start w:val="1"/>
      <w:numFmt w:val="bullet"/>
      <w:lvlText w:val="o"/>
      <w:lvlJc w:val="left"/>
      <w:pPr>
        <w:ind w:left="5819" w:hanging="360"/>
      </w:pPr>
      <w:rPr>
        <w:rFonts w:ascii="Courier New" w:hAnsi="Courier New" w:cs="Courier New" w:hint="default"/>
      </w:rPr>
    </w:lvl>
    <w:lvl w:ilvl="8" w:tplc="04100005" w:tentative="1">
      <w:start w:val="1"/>
      <w:numFmt w:val="bullet"/>
      <w:lvlText w:val=""/>
      <w:lvlJc w:val="left"/>
      <w:pPr>
        <w:ind w:left="6539" w:hanging="360"/>
      </w:pPr>
      <w:rPr>
        <w:rFonts w:ascii="Wingdings" w:hAnsi="Wingdings" w:hint="default"/>
      </w:rPr>
    </w:lvl>
  </w:abstractNum>
  <w:abstractNum w:abstractNumId="28" w15:restartNumberingAfterBreak="0">
    <w:nsid w:val="59F31AFD"/>
    <w:multiLevelType w:val="hybridMultilevel"/>
    <w:tmpl w:val="3F701B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BEC4927"/>
    <w:multiLevelType w:val="hybridMultilevel"/>
    <w:tmpl w:val="40A463B8"/>
    <w:lvl w:ilvl="0" w:tplc="15B2BA72">
      <w:numFmt w:val="bullet"/>
      <w:pStyle w:val="Elencoacolori-Colore11"/>
      <w:lvlText w:val="-"/>
      <w:lvlJc w:val="left"/>
      <w:pPr>
        <w:ind w:left="302" w:hanging="160"/>
      </w:pPr>
      <w:rPr>
        <w:rFonts w:ascii="Times New Roman" w:eastAsia="Times New Roman" w:hAnsi="Times New Roman" w:cs="Times New Roman" w:hint="default"/>
        <w:w w:val="99"/>
        <w:sz w:val="24"/>
        <w:szCs w:val="24"/>
        <w:lang w:val="it-IT" w:eastAsia="it-IT" w:bidi="it-IT"/>
      </w:rPr>
    </w:lvl>
    <w:lvl w:ilvl="1" w:tplc="2408CB2E">
      <w:numFmt w:val="bullet"/>
      <w:lvlText w:val="-"/>
      <w:lvlJc w:val="left"/>
      <w:pPr>
        <w:ind w:left="952" w:hanging="360"/>
      </w:pPr>
      <w:rPr>
        <w:rFonts w:ascii="Times New Roman" w:eastAsia="Times New Roman" w:hAnsi="Times New Roman" w:cs="Times New Roman" w:hint="default"/>
        <w:spacing w:val="-25"/>
        <w:w w:val="99"/>
        <w:sz w:val="24"/>
        <w:szCs w:val="24"/>
        <w:lang w:val="it-IT" w:eastAsia="it-IT" w:bidi="it-IT"/>
      </w:rPr>
    </w:lvl>
    <w:lvl w:ilvl="2" w:tplc="4DCAA030">
      <w:numFmt w:val="bullet"/>
      <w:lvlText w:val="•"/>
      <w:lvlJc w:val="left"/>
      <w:pPr>
        <w:ind w:left="2040" w:hanging="360"/>
      </w:pPr>
      <w:rPr>
        <w:rFonts w:hint="default"/>
        <w:lang w:val="it-IT" w:eastAsia="it-IT" w:bidi="it-IT"/>
      </w:rPr>
    </w:lvl>
    <w:lvl w:ilvl="3" w:tplc="E5D6BDCA">
      <w:numFmt w:val="bullet"/>
      <w:lvlText w:val="•"/>
      <w:lvlJc w:val="left"/>
      <w:pPr>
        <w:ind w:left="3120" w:hanging="360"/>
      </w:pPr>
      <w:rPr>
        <w:rFonts w:hint="default"/>
        <w:lang w:val="it-IT" w:eastAsia="it-IT" w:bidi="it-IT"/>
      </w:rPr>
    </w:lvl>
    <w:lvl w:ilvl="4" w:tplc="74E87FD0">
      <w:numFmt w:val="bullet"/>
      <w:lvlText w:val="•"/>
      <w:lvlJc w:val="left"/>
      <w:pPr>
        <w:ind w:left="4200" w:hanging="360"/>
      </w:pPr>
      <w:rPr>
        <w:rFonts w:hint="default"/>
        <w:lang w:val="it-IT" w:eastAsia="it-IT" w:bidi="it-IT"/>
      </w:rPr>
    </w:lvl>
    <w:lvl w:ilvl="5" w:tplc="ACF6D7DC">
      <w:numFmt w:val="bullet"/>
      <w:lvlText w:val="•"/>
      <w:lvlJc w:val="left"/>
      <w:pPr>
        <w:ind w:left="5280" w:hanging="360"/>
      </w:pPr>
      <w:rPr>
        <w:rFonts w:hint="default"/>
        <w:lang w:val="it-IT" w:eastAsia="it-IT" w:bidi="it-IT"/>
      </w:rPr>
    </w:lvl>
    <w:lvl w:ilvl="6" w:tplc="BFF6FBEC">
      <w:numFmt w:val="bullet"/>
      <w:lvlText w:val="•"/>
      <w:lvlJc w:val="left"/>
      <w:pPr>
        <w:ind w:left="6360" w:hanging="360"/>
      </w:pPr>
      <w:rPr>
        <w:rFonts w:hint="default"/>
        <w:lang w:val="it-IT" w:eastAsia="it-IT" w:bidi="it-IT"/>
      </w:rPr>
    </w:lvl>
    <w:lvl w:ilvl="7" w:tplc="1406A04C">
      <w:numFmt w:val="bullet"/>
      <w:lvlText w:val="•"/>
      <w:lvlJc w:val="left"/>
      <w:pPr>
        <w:ind w:left="7440" w:hanging="360"/>
      </w:pPr>
      <w:rPr>
        <w:rFonts w:hint="default"/>
        <w:lang w:val="it-IT" w:eastAsia="it-IT" w:bidi="it-IT"/>
      </w:rPr>
    </w:lvl>
    <w:lvl w:ilvl="8" w:tplc="F3A0EAA0">
      <w:numFmt w:val="bullet"/>
      <w:lvlText w:val="•"/>
      <w:lvlJc w:val="left"/>
      <w:pPr>
        <w:ind w:left="8520" w:hanging="360"/>
      </w:pPr>
      <w:rPr>
        <w:rFonts w:hint="default"/>
        <w:lang w:val="it-IT" w:eastAsia="it-IT" w:bidi="it-IT"/>
      </w:rPr>
    </w:lvl>
  </w:abstractNum>
  <w:abstractNum w:abstractNumId="30" w15:restartNumberingAfterBreak="0">
    <w:nsid w:val="5E3029F6"/>
    <w:multiLevelType w:val="multilevel"/>
    <w:tmpl w:val="02C46CDC"/>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60B25743"/>
    <w:multiLevelType w:val="hybridMultilevel"/>
    <w:tmpl w:val="B69CF4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0BC6A71"/>
    <w:multiLevelType w:val="hybridMultilevel"/>
    <w:tmpl w:val="1B92F8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145C62"/>
    <w:multiLevelType w:val="hybridMultilevel"/>
    <w:tmpl w:val="D13A30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29248B1"/>
    <w:multiLevelType w:val="hybridMultilevel"/>
    <w:tmpl w:val="F69ECD42"/>
    <w:lvl w:ilvl="0" w:tplc="F9DADA50">
      <w:start w:val="1"/>
      <w:numFmt w:val="decimal"/>
      <w:lvlText w:val="%1)"/>
      <w:lvlJc w:val="left"/>
      <w:pPr>
        <w:ind w:left="433" w:hanging="211"/>
      </w:pPr>
      <w:rPr>
        <w:rFonts w:ascii="Arial" w:eastAsia="Arial" w:hAnsi="Arial" w:cs="Arial" w:hint="default"/>
        <w:spacing w:val="-4"/>
        <w:w w:val="99"/>
        <w:sz w:val="18"/>
        <w:szCs w:val="18"/>
        <w:lang w:val="it-IT" w:eastAsia="it-IT" w:bidi="it-IT"/>
      </w:rPr>
    </w:lvl>
    <w:lvl w:ilvl="1" w:tplc="D2743B44">
      <w:numFmt w:val="bullet"/>
      <w:lvlText w:val=""/>
      <w:lvlJc w:val="left"/>
      <w:pPr>
        <w:ind w:left="1153" w:hanging="360"/>
      </w:pPr>
      <w:rPr>
        <w:rFonts w:ascii="Wingdings" w:eastAsia="Wingdings" w:hAnsi="Wingdings" w:cs="Wingdings" w:hint="default"/>
        <w:w w:val="100"/>
        <w:sz w:val="18"/>
        <w:szCs w:val="18"/>
        <w:lang w:val="it-IT" w:eastAsia="it-IT" w:bidi="it-IT"/>
      </w:rPr>
    </w:lvl>
    <w:lvl w:ilvl="2" w:tplc="0898F8C6">
      <w:numFmt w:val="bullet"/>
      <w:lvlText w:val="•"/>
      <w:lvlJc w:val="left"/>
      <w:pPr>
        <w:ind w:left="2227" w:hanging="360"/>
      </w:pPr>
      <w:rPr>
        <w:rFonts w:hint="default"/>
        <w:lang w:val="it-IT" w:eastAsia="it-IT" w:bidi="it-IT"/>
      </w:rPr>
    </w:lvl>
    <w:lvl w:ilvl="3" w:tplc="7520EB78">
      <w:numFmt w:val="bullet"/>
      <w:lvlText w:val="•"/>
      <w:lvlJc w:val="left"/>
      <w:pPr>
        <w:ind w:left="3294" w:hanging="360"/>
      </w:pPr>
      <w:rPr>
        <w:rFonts w:hint="default"/>
        <w:lang w:val="it-IT" w:eastAsia="it-IT" w:bidi="it-IT"/>
      </w:rPr>
    </w:lvl>
    <w:lvl w:ilvl="4" w:tplc="F834A812">
      <w:numFmt w:val="bullet"/>
      <w:lvlText w:val="•"/>
      <w:lvlJc w:val="left"/>
      <w:pPr>
        <w:ind w:left="4362" w:hanging="360"/>
      </w:pPr>
      <w:rPr>
        <w:rFonts w:hint="default"/>
        <w:lang w:val="it-IT" w:eastAsia="it-IT" w:bidi="it-IT"/>
      </w:rPr>
    </w:lvl>
    <w:lvl w:ilvl="5" w:tplc="54F82F38">
      <w:numFmt w:val="bullet"/>
      <w:lvlText w:val="•"/>
      <w:lvlJc w:val="left"/>
      <w:pPr>
        <w:ind w:left="5429" w:hanging="360"/>
      </w:pPr>
      <w:rPr>
        <w:rFonts w:hint="default"/>
        <w:lang w:val="it-IT" w:eastAsia="it-IT" w:bidi="it-IT"/>
      </w:rPr>
    </w:lvl>
    <w:lvl w:ilvl="6" w:tplc="E2A0AE9A">
      <w:numFmt w:val="bullet"/>
      <w:lvlText w:val="•"/>
      <w:lvlJc w:val="left"/>
      <w:pPr>
        <w:ind w:left="6496" w:hanging="360"/>
      </w:pPr>
      <w:rPr>
        <w:rFonts w:hint="default"/>
        <w:lang w:val="it-IT" w:eastAsia="it-IT" w:bidi="it-IT"/>
      </w:rPr>
    </w:lvl>
    <w:lvl w:ilvl="7" w:tplc="E04C5870">
      <w:numFmt w:val="bullet"/>
      <w:lvlText w:val="•"/>
      <w:lvlJc w:val="left"/>
      <w:pPr>
        <w:ind w:left="7564" w:hanging="360"/>
      </w:pPr>
      <w:rPr>
        <w:rFonts w:hint="default"/>
        <w:lang w:val="it-IT" w:eastAsia="it-IT" w:bidi="it-IT"/>
      </w:rPr>
    </w:lvl>
    <w:lvl w:ilvl="8" w:tplc="2DFEDD00">
      <w:numFmt w:val="bullet"/>
      <w:lvlText w:val="•"/>
      <w:lvlJc w:val="left"/>
      <w:pPr>
        <w:ind w:left="8631" w:hanging="360"/>
      </w:pPr>
      <w:rPr>
        <w:rFonts w:hint="default"/>
        <w:lang w:val="it-IT" w:eastAsia="it-IT" w:bidi="it-IT"/>
      </w:rPr>
    </w:lvl>
  </w:abstractNum>
  <w:abstractNum w:abstractNumId="35" w15:restartNumberingAfterBreak="0">
    <w:nsid w:val="65BC2B86"/>
    <w:multiLevelType w:val="hybridMultilevel"/>
    <w:tmpl w:val="F8A804F8"/>
    <w:lvl w:ilvl="0" w:tplc="04100001">
      <w:start w:val="1"/>
      <w:numFmt w:val="bullet"/>
      <w:lvlText w:val=""/>
      <w:lvlJc w:val="left"/>
      <w:pPr>
        <w:tabs>
          <w:tab w:val="num" w:pos="792"/>
        </w:tabs>
        <w:ind w:left="792" w:hanging="360"/>
      </w:pPr>
      <w:rPr>
        <w:rFonts w:ascii="Symbol" w:hAnsi="Symbol" w:hint="default"/>
      </w:rPr>
    </w:lvl>
    <w:lvl w:ilvl="1" w:tplc="04100003" w:tentative="1">
      <w:start w:val="1"/>
      <w:numFmt w:val="bullet"/>
      <w:lvlText w:val="o"/>
      <w:lvlJc w:val="left"/>
      <w:pPr>
        <w:tabs>
          <w:tab w:val="num" w:pos="1512"/>
        </w:tabs>
        <w:ind w:left="1512" w:hanging="360"/>
      </w:pPr>
      <w:rPr>
        <w:rFonts w:ascii="Courier New" w:hAnsi="Courier New" w:cs="Courier New" w:hint="default"/>
      </w:rPr>
    </w:lvl>
    <w:lvl w:ilvl="2" w:tplc="04100005" w:tentative="1">
      <w:start w:val="1"/>
      <w:numFmt w:val="bullet"/>
      <w:lvlText w:val=""/>
      <w:lvlJc w:val="left"/>
      <w:pPr>
        <w:tabs>
          <w:tab w:val="num" w:pos="2232"/>
        </w:tabs>
        <w:ind w:left="2232" w:hanging="360"/>
      </w:pPr>
      <w:rPr>
        <w:rFonts w:ascii="Wingdings" w:hAnsi="Wingdings" w:hint="default"/>
      </w:rPr>
    </w:lvl>
    <w:lvl w:ilvl="3" w:tplc="04100001" w:tentative="1">
      <w:start w:val="1"/>
      <w:numFmt w:val="bullet"/>
      <w:lvlText w:val=""/>
      <w:lvlJc w:val="left"/>
      <w:pPr>
        <w:tabs>
          <w:tab w:val="num" w:pos="2952"/>
        </w:tabs>
        <w:ind w:left="2952" w:hanging="360"/>
      </w:pPr>
      <w:rPr>
        <w:rFonts w:ascii="Symbol" w:hAnsi="Symbol" w:hint="default"/>
      </w:rPr>
    </w:lvl>
    <w:lvl w:ilvl="4" w:tplc="04100003" w:tentative="1">
      <w:start w:val="1"/>
      <w:numFmt w:val="bullet"/>
      <w:lvlText w:val="o"/>
      <w:lvlJc w:val="left"/>
      <w:pPr>
        <w:tabs>
          <w:tab w:val="num" w:pos="3672"/>
        </w:tabs>
        <w:ind w:left="3672" w:hanging="360"/>
      </w:pPr>
      <w:rPr>
        <w:rFonts w:ascii="Courier New" w:hAnsi="Courier New" w:cs="Courier New" w:hint="default"/>
      </w:rPr>
    </w:lvl>
    <w:lvl w:ilvl="5" w:tplc="04100005" w:tentative="1">
      <w:start w:val="1"/>
      <w:numFmt w:val="bullet"/>
      <w:lvlText w:val=""/>
      <w:lvlJc w:val="left"/>
      <w:pPr>
        <w:tabs>
          <w:tab w:val="num" w:pos="4392"/>
        </w:tabs>
        <w:ind w:left="4392" w:hanging="360"/>
      </w:pPr>
      <w:rPr>
        <w:rFonts w:ascii="Wingdings" w:hAnsi="Wingdings" w:hint="default"/>
      </w:rPr>
    </w:lvl>
    <w:lvl w:ilvl="6" w:tplc="04100001" w:tentative="1">
      <w:start w:val="1"/>
      <w:numFmt w:val="bullet"/>
      <w:lvlText w:val=""/>
      <w:lvlJc w:val="left"/>
      <w:pPr>
        <w:tabs>
          <w:tab w:val="num" w:pos="5112"/>
        </w:tabs>
        <w:ind w:left="5112" w:hanging="360"/>
      </w:pPr>
      <w:rPr>
        <w:rFonts w:ascii="Symbol" w:hAnsi="Symbol" w:hint="default"/>
      </w:rPr>
    </w:lvl>
    <w:lvl w:ilvl="7" w:tplc="04100003" w:tentative="1">
      <w:start w:val="1"/>
      <w:numFmt w:val="bullet"/>
      <w:lvlText w:val="o"/>
      <w:lvlJc w:val="left"/>
      <w:pPr>
        <w:tabs>
          <w:tab w:val="num" w:pos="5832"/>
        </w:tabs>
        <w:ind w:left="5832" w:hanging="360"/>
      </w:pPr>
      <w:rPr>
        <w:rFonts w:ascii="Courier New" w:hAnsi="Courier New" w:cs="Courier New" w:hint="default"/>
      </w:rPr>
    </w:lvl>
    <w:lvl w:ilvl="8" w:tplc="04100005" w:tentative="1">
      <w:start w:val="1"/>
      <w:numFmt w:val="bullet"/>
      <w:lvlText w:val=""/>
      <w:lvlJc w:val="left"/>
      <w:pPr>
        <w:tabs>
          <w:tab w:val="num" w:pos="6552"/>
        </w:tabs>
        <w:ind w:left="6552" w:hanging="360"/>
      </w:pPr>
      <w:rPr>
        <w:rFonts w:ascii="Wingdings" w:hAnsi="Wingdings" w:hint="default"/>
      </w:rPr>
    </w:lvl>
  </w:abstractNum>
  <w:abstractNum w:abstractNumId="36" w15:restartNumberingAfterBreak="0">
    <w:nsid w:val="73165EAF"/>
    <w:multiLevelType w:val="hybridMultilevel"/>
    <w:tmpl w:val="4B0ECE90"/>
    <w:lvl w:ilvl="0" w:tplc="04C431E2">
      <w:start w:val="1"/>
      <w:numFmt w:val="decimal"/>
      <w:lvlText w:val="%1)"/>
      <w:lvlJc w:val="left"/>
      <w:pPr>
        <w:ind w:left="643" w:hanging="211"/>
      </w:pPr>
      <w:rPr>
        <w:rFonts w:ascii="Arial" w:eastAsia="Arial" w:hAnsi="Arial" w:cs="Arial" w:hint="default"/>
        <w:spacing w:val="-2"/>
        <w:w w:val="99"/>
        <w:sz w:val="18"/>
        <w:szCs w:val="18"/>
        <w:lang w:val="it-IT" w:eastAsia="it-IT" w:bidi="it-IT"/>
      </w:rPr>
    </w:lvl>
    <w:lvl w:ilvl="1" w:tplc="1DD261EE">
      <w:numFmt w:val="bullet"/>
      <w:lvlText w:val="•"/>
      <w:lvlJc w:val="left"/>
      <w:pPr>
        <w:ind w:left="1652" w:hanging="211"/>
      </w:pPr>
      <w:rPr>
        <w:rFonts w:hint="default"/>
        <w:lang w:val="it-IT" w:eastAsia="it-IT" w:bidi="it-IT"/>
      </w:rPr>
    </w:lvl>
    <w:lvl w:ilvl="2" w:tplc="6A20EAFA">
      <w:numFmt w:val="bullet"/>
      <w:lvlText w:val="•"/>
      <w:lvlJc w:val="left"/>
      <w:pPr>
        <w:ind w:left="2665" w:hanging="211"/>
      </w:pPr>
      <w:rPr>
        <w:rFonts w:hint="default"/>
        <w:lang w:val="it-IT" w:eastAsia="it-IT" w:bidi="it-IT"/>
      </w:rPr>
    </w:lvl>
    <w:lvl w:ilvl="3" w:tplc="2E5A7B5E">
      <w:numFmt w:val="bullet"/>
      <w:lvlText w:val="•"/>
      <w:lvlJc w:val="left"/>
      <w:pPr>
        <w:ind w:left="3677" w:hanging="211"/>
      </w:pPr>
      <w:rPr>
        <w:rFonts w:hint="default"/>
        <w:lang w:val="it-IT" w:eastAsia="it-IT" w:bidi="it-IT"/>
      </w:rPr>
    </w:lvl>
    <w:lvl w:ilvl="4" w:tplc="639E068C">
      <w:numFmt w:val="bullet"/>
      <w:lvlText w:val="•"/>
      <w:lvlJc w:val="left"/>
      <w:pPr>
        <w:ind w:left="4690" w:hanging="211"/>
      </w:pPr>
      <w:rPr>
        <w:rFonts w:hint="default"/>
        <w:lang w:val="it-IT" w:eastAsia="it-IT" w:bidi="it-IT"/>
      </w:rPr>
    </w:lvl>
    <w:lvl w:ilvl="5" w:tplc="92C88832">
      <w:numFmt w:val="bullet"/>
      <w:lvlText w:val="•"/>
      <w:lvlJc w:val="left"/>
      <w:pPr>
        <w:ind w:left="5703" w:hanging="211"/>
      </w:pPr>
      <w:rPr>
        <w:rFonts w:hint="default"/>
        <w:lang w:val="it-IT" w:eastAsia="it-IT" w:bidi="it-IT"/>
      </w:rPr>
    </w:lvl>
    <w:lvl w:ilvl="6" w:tplc="4FF61C58">
      <w:numFmt w:val="bullet"/>
      <w:lvlText w:val="•"/>
      <w:lvlJc w:val="left"/>
      <w:pPr>
        <w:ind w:left="6715" w:hanging="211"/>
      </w:pPr>
      <w:rPr>
        <w:rFonts w:hint="default"/>
        <w:lang w:val="it-IT" w:eastAsia="it-IT" w:bidi="it-IT"/>
      </w:rPr>
    </w:lvl>
    <w:lvl w:ilvl="7" w:tplc="B9F69156">
      <w:numFmt w:val="bullet"/>
      <w:lvlText w:val="•"/>
      <w:lvlJc w:val="left"/>
      <w:pPr>
        <w:ind w:left="7728" w:hanging="211"/>
      </w:pPr>
      <w:rPr>
        <w:rFonts w:hint="default"/>
        <w:lang w:val="it-IT" w:eastAsia="it-IT" w:bidi="it-IT"/>
      </w:rPr>
    </w:lvl>
    <w:lvl w:ilvl="8" w:tplc="3C9A4D38">
      <w:numFmt w:val="bullet"/>
      <w:lvlText w:val="•"/>
      <w:lvlJc w:val="left"/>
      <w:pPr>
        <w:ind w:left="8741" w:hanging="211"/>
      </w:pPr>
      <w:rPr>
        <w:rFonts w:hint="default"/>
        <w:lang w:val="it-IT" w:eastAsia="it-IT" w:bidi="it-IT"/>
      </w:rPr>
    </w:lvl>
  </w:abstractNum>
  <w:abstractNum w:abstractNumId="37" w15:restartNumberingAfterBreak="0">
    <w:nsid w:val="7DCC430D"/>
    <w:multiLevelType w:val="multilevel"/>
    <w:tmpl w:val="248C8286"/>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8" w15:restartNumberingAfterBreak="0">
    <w:nsid w:val="7FDD09BE"/>
    <w:multiLevelType w:val="hybridMultilevel"/>
    <w:tmpl w:val="55CC0B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7597017">
    <w:abstractNumId w:val="23"/>
  </w:num>
  <w:num w:numId="2" w16cid:durableId="2121101678">
    <w:abstractNumId w:val="24"/>
  </w:num>
  <w:num w:numId="3" w16cid:durableId="1327200755">
    <w:abstractNumId w:val="35"/>
  </w:num>
  <w:num w:numId="4" w16cid:durableId="2137328799">
    <w:abstractNumId w:val="16"/>
  </w:num>
  <w:num w:numId="5" w16cid:durableId="1853186026">
    <w:abstractNumId w:val="6"/>
  </w:num>
  <w:num w:numId="6" w16cid:durableId="1758667251">
    <w:abstractNumId w:val="27"/>
  </w:num>
  <w:num w:numId="7" w16cid:durableId="1213467599">
    <w:abstractNumId w:val="14"/>
  </w:num>
  <w:num w:numId="8" w16cid:durableId="1848475475">
    <w:abstractNumId w:val="4"/>
  </w:num>
  <w:num w:numId="9" w16cid:durableId="616646768">
    <w:abstractNumId w:val="3"/>
  </w:num>
  <w:num w:numId="10" w16cid:durableId="404498808">
    <w:abstractNumId w:val="2"/>
  </w:num>
  <w:num w:numId="11" w16cid:durableId="1199931120">
    <w:abstractNumId w:val="5"/>
  </w:num>
  <w:num w:numId="12" w16cid:durableId="1372414177">
    <w:abstractNumId w:val="19"/>
  </w:num>
  <w:num w:numId="13" w16cid:durableId="1166092489">
    <w:abstractNumId w:val="20"/>
  </w:num>
  <w:num w:numId="14" w16cid:durableId="1264340773">
    <w:abstractNumId w:val="31"/>
  </w:num>
  <w:num w:numId="15" w16cid:durableId="1376196666">
    <w:abstractNumId w:val="0"/>
  </w:num>
  <w:num w:numId="16" w16cid:durableId="944534114">
    <w:abstractNumId w:val="30"/>
  </w:num>
  <w:num w:numId="17" w16cid:durableId="1556159969">
    <w:abstractNumId w:val="28"/>
  </w:num>
  <w:num w:numId="18" w16cid:durableId="1174799584">
    <w:abstractNumId w:val="37"/>
  </w:num>
  <w:num w:numId="19" w16cid:durableId="123501779">
    <w:abstractNumId w:val="29"/>
  </w:num>
  <w:num w:numId="20" w16cid:durableId="2110811387">
    <w:abstractNumId w:val="18"/>
  </w:num>
  <w:num w:numId="21" w16cid:durableId="151870081">
    <w:abstractNumId w:val="33"/>
  </w:num>
  <w:num w:numId="22" w16cid:durableId="1414357291">
    <w:abstractNumId w:val="15"/>
  </w:num>
  <w:num w:numId="23" w16cid:durableId="443768954">
    <w:abstractNumId w:val="12"/>
  </w:num>
  <w:num w:numId="24" w16cid:durableId="1376734135">
    <w:abstractNumId w:val="7"/>
  </w:num>
  <w:num w:numId="25" w16cid:durableId="300307263">
    <w:abstractNumId w:val="29"/>
  </w:num>
  <w:num w:numId="26" w16cid:durableId="1078794015">
    <w:abstractNumId w:val="29"/>
  </w:num>
  <w:num w:numId="27" w16cid:durableId="1260065797">
    <w:abstractNumId w:val="29"/>
  </w:num>
  <w:num w:numId="28" w16cid:durableId="1436746701">
    <w:abstractNumId w:val="29"/>
  </w:num>
  <w:num w:numId="29" w16cid:durableId="1015154096">
    <w:abstractNumId w:val="29"/>
  </w:num>
  <w:num w:numId="30" w16cid:durableId="12540345">
    <w:abstractNumId w:val="29"/>
  </w:num>
  <w:num w:numId="31" w16cid:durableId="834108895">
    <w:abstractNumId w:val="22"/>
  </w:num>
  <w:num w:numId="32" w16cid:durableId="518734903">
    <w:abstractNumId w:val="29"/>
  </w:num>
  <w:num w:numId="33" w16cid:durableId="887910334">
    <w:abstractNumId w:val="1"/>
  </w:num>
  <w:num w:numId="34" w16cid:durableId="1290208491">
    <w:abstractNumId w:val="29"/>
  </w:num>
  <w:num w:numId="35" w16cid:durableId="519202182">
    <w:abstractNumId w:val="29"/>
  </w:num>
  <w:num w:numId="36" w16cid:durableId="1981961238">
    <w:abstractNumId w:val="11"/>
  </w:num>
  <w:num w:numId="37" w16cid:durableId="290939162">
    <w:abstractNumId w:val="9"/>
  </w:num>
  <w:num w:numId="38" w16cid:durableId="1521434205">
    <w:abstractNumId w:val="34"/>
  </w:num>
  <w:num w:numId="39" w16cid:durableId="564489665">
    <w:abstractNumId w:val="36"/>
  </w:num>
  <w:num w:numId="40" w16cid:durableId="107969561">
    <w:abstractNumId w:val="38"/>
  </w:num>
  <w:num w:numId="41" w16cid:durableId="2011832478">
    <w:abstractNumId w:val="8"/>
  </w:num>
  <w:num w:numId="42" w16cid:durableId="1378159518">
    <w:abstractNumId w:val="17"/>
  </w:num>
  <w:num w:numId="43" w16cid:durableId="1398085708">
    <w:abstractNumId w:val="17"/>
    <w:lvlOverride w:ilvl="0">
      <w:startOverride w:val="1"/>
    </w:lvlOverride>
  </w:num>
  <w:num w:numId="44" w16cid:durableId="1732844910">
    <w:abstractNumId w:val="21"/>
  </w:num>
  <w:num w:numId="45" w16cid:durableId="1941375173">
    <w:abstractNumId w:val="25"/>
  </w:num>
  <w:num w:numId="46" w16cid:durableId="1705908762">
    <w:abstractNumId w:val="26"/>
  </w:num>
  <w:num w:numId="47" w16cid:durableId="1922179452">
    <w:abstractNumId w:val="32"/>
  </w:num>
  <w:num w:numId="48" w16cid:durableId="1040590005">
    <w:abstractNumId w:val="10"/>
  </w:num>
  <w:num w:numId="49" w16cid:durableId="160946567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3E2"/>
    <w:rsid w:val="00012C32"/>
    <w:rsid w:val="00013574"/>
    <w:rsid w:val="00013921"/>
    <w:rsid w:val="000151C0"/>
    <w:rsid w:val="00017F2B"/>
    <w:rsid w:val="0002174F"/>
    <w:rsid w:val="00021EF7"/>
    <w:rsid w:val="00025A24"/>
    <w:rsid w:val="000309B5"/>
    <w:rsid w:val="000433EF"/>
    <w:rsid w:val="00044686"/>
    <w:rsid w:val="000477B8"/>
    <w:rsid w:val="00051D21"/>
    <w:rsid w:val="0005497F"/>
    <w:rsid w:val="000607B1"/>
    <w:rsid w:val="00061F31"/>
    <w:rsid w:val="00075923"/>
    <w:rsid w:val="000811A0"/>
    <w:rsid w:val="00084F19"/>
    <w:rsid w:val="00085FF0"/>
    <w:rsid w:val="000A125C"/>
    <w:rsid w:val="000A715B"/>
    <w:rsid w:val="000B39BE"/>
    <w:rsid w:val="000C10C1"/>
    <w:rsid w:val="000C3BAD"/>
    <w:rsid w:val="000C52F6"/>
    <w:rsid w:val="000C640A"/>
    <w:rsid w:val="000D28E5"/>
    <w:rsid w:val="000D364E"/>
    <w:rsid w:val="000D740A"/>
    <w:rsid w:val="000D79E8"/>
    <w:rsid w:val="000E32E7"/>
    <w:rsid w:val="000E4F16"/>
    <w:rsid w:val="000F238D"/>
    <w:rsid w:val="000F74E0"/>
    <w:rsid w:val="00100FCC"/>
    <w:rsid w:val="00101148"/>
    <w:rsid w:val="001019C6"/>
    <w:rsid w:val="00102189"/>
    <w:rsid w:val="00105CBC"/>
    <w:rsid w:val="00105CD8"/>
    <w:rsid w:val="00120711"/>
    <w:rsid w:val="00121462"/>
    <w:rsid w:val="00121E65"/>
    <w:rsid w:val="00130724"/>
    <w:rsid w:val="00130D9C"/>
    <w:rsid w:val="00130DC7"/>
    <w:rsid w:val="001316F5"/>
    <w:rsid w:val="00134223"/>
    <w:rsid w:val="001343DB"/>
    <w:rsid w:val="00134537"/>
    <w:rsid w:val="00137223"/>
    <w:rsid w:val="0014499A"/>
    <w:rsid w:val="00144A21"/>
    <w:rsid w:val="00144F79"/>
    <w:rsid w:val="001535AB"/>
    <w:rsid w:val="001539B0"/>
    <w:rsid w:val="0015559D"/>
    <w:rsid w:val="00162FBE"/>
    <w:rsid w:val="00166E83"/>
    <w:rsid w:val="00172C59"/>
    <w:rsid w:val="001764B0"/>
    <w:rsid w:val="00187A9B"/>
    <w:rsid w:val="00195574"/>
    <w:rsid w:val="001A071E"/>
    <w:rsid w:val="001A2725"/>
    <w:rsid w:val="001A32A2"/>
    <w:rsid w:val="001B02A8"/>
    <w:rsid w:val="001B29A0"/>
    <w:rsid w:val="001B2B08"/>
    <w:rsid w:val="001B2FA7"/>
    <w:rsid w:val="001C3FDF"/>
    <w:rsid w:val="001D069C"/>
    <w:rsid w:val="001D1810"/>
    <w:rsid w:val="001D42AE"/>
    <w:rsid w:val="001E1AF2"/>
    <w:rsid w:val="001E3336"/>
    <w:rsid w:val="001E3417"/>
    <w:rsid w:val="001E5A84"/>
    <w:rsid w:val="001E7B10"/>
    <w:rsid w:val="001F12B6"/>
    <w:rsid w:val="001F45F3"/>
    <w:rsid w:val="00202944"/>
    <w:rsid w:val="002046E2"/>
    <w:rsid w:val="00204718"/>
    <w:rsid w:val="00206306"/>
    <w:rsid w:val="0020792B"/>
    <w:rsid w:val="00211A1D"/>
    <w:rsid w:val="00214FFC"/>
    <w:rsid w:val="002444FA"/>
    <w:rsid w:val="00261280"/>
    <w:rsid w:val="00265CA8"/>
    <w:rsid w:val="0026635C"/>
    <w:rsid w:val="00266EDC"/>
    <w:rsid w:val="002672DB"/>
    <w:rsid w:val="00267943"/>
    <w:rsid w:val="00271C3E"/>
    <w:rsid w:val="002724DB"/>
    <w:rsid w:val="00273701"/>
    <w:rsid w:val="00283E28"/>
    <w:rsid w:val="00297C61"/>
    <w:rsid w:val="002A2699"/>
    <w:rsid w:val="002A2D3A"/>
    <w:rsid w:val="002A7B12"/>
    <w:rsid w:val="002B1967"/>
    <w:rsid w:val="002B5629"/>
    <w:rsid w:val="002B569D"/>
    <w:rsid w:val="002D2941"/>
    <w:rsid w:val="002D658B"/>
    <w:rsid w:val="002E1BB0"/>
    <w:rsid w:val="002E32C8"/>
    <w:rsid w:val="002F1978"/>
    <w:rsid w:val="002F1A0B"/>
    <w:rsid w:val="002F256E"/>
    <w:rsid w:val="003005A5"/>
    <w:rsid w:val="00312F8B"/>
    <w:rsid w:val="003133A7"/>
    <w:rsid w:val="003328BB"/>
    <w:rsid w:val="00335804"/>
    <w:rsid w:val="00336D93"/>
    <w:rsid w:val="00346CA4"/>
    <w:rsid w:val="00347C90"/>
    <w:rsid w:val="00350064"/>
    <w:rsid w:val="00357D15"/>
    <w:rsid w:val="0036036F"/>
    <w:rsid w:val="00361E4D"/>
    <w:rsid w:val="00363509"/>
    <w:rsid w:val="00372F2D"/>
    <w:rsid w:val="0037381D"/>
    <w:rsid w:val="0037651B"/>
    <w:rsid w:val="00382BE3"/>
    <w:rsid w:val="00382CE8"/>
    <w:rsid w:val="00385013"/>
    <w:rsid w:val="003870ED"/>
    <w:rsid w:val="00387D6C"/>
    <w:rsid w:val="00390DA0"/>
    <w:rsid w:val="003935E3"/>
    <w:rsid w:val="00394D85"/>
    <w:rsid w:val="003A25B4"/>
    <w:rsid w:val="003A6199"/>
    <w:rsid w:val="003B133D"/>
    <w:rsid w:val="003B16BC"/>
    <w:rsid w:val="003B2AF6"/>
    <w:rsid w:val="003C142D"/>
    <w:rsid w:val="003C558E"/>
    <w:rsid w:val="003C5A82"/>
    <w:rsid w:val="003D322D"/>
    <w:rsid w:val="003D65E3"/>
    <w:rsid w:val="003D7C4C"/>
    <w:rsid w:val="003E200C"/>
    <w:rsid w:val="003E356A"/>
    <w:rsid w:val="003E6418"/>
    <w:rsid w:val="003E6F47"/>
    <w:rsid w:val="003F5365"/>
    <w:rsid w:val="003F7296"/>
    <w:rsid w:val="00400472"/>
    <w:rsid w:val="00400E6E"/>
    <w:rsid w:val="00401EB0"/>
    <w:rsid w:val="00404348"/>
    <w:rsid w:val="0040607B"/>
    <w:rsid w:val="00407296"/>
    <w:rsid w:val="00410451"/>
    <w:rsid w:val="00410E8D"/>
    <w:rsid w:val="00414A07"/>
    <w:rsid w:val="0041744C"/>
    <w:rsid w:val="00417C7F"/>
    <w:rsid w:val="004233AC"/>
    <w:rsid w:val="00432E33"/>
    <w:rsid w:val="00435261"/>
    <w:rsid w:val="00435712"/>
    <w:rsid w:val="00445B08"/>
    <w:rsid w:val="00447ADA"/>
    <w:rsid w:val="0045256D"/>
    <w:rsid w:val="00454A02"/>
    <w:rsid w:val="004606AA"/>
    <w:rsid w:val="00460BAB"/>
    <w:rsid w:val="004615E8"/>
    <w:rsid w:val="00466B94"/>
    <w:rsid w:val="00470559"/>
    <w:rsid w:val="00471653"/>
    <w:rsid w:val="0047342F"/>
    <w:rsid w:val="004752DE"/>
    <w:rsid w:val="00475FD7"/>
    <w:rsid w:val="0048173F"/>
    <w:rsid w:val="004845DC"/>
    <w:rsid w:val="00487600"/>
    <w:rsid w:val="00491272"/>
    <w:rsid w:val="00494869"/>
    <w:rsid w:val="00497ABA"/>
    <w:rsid w:val="004A5D47"/>
    <w:rsid w:val="004B03F9"/>
    <w:rsid w:val="004B3016"/>
    <w:rsid w:val="004B44DD"/>
    <w:rsid w:val="004C44F2"/>
    <w:rsid w:val="004C6431"/>
    <w:rsid w:val="004D1E6E"/>
    <w:rsid w:val="004D43EE"/>
    <w:rsid w:val="004D7406"/>
    <w:rsid w:val="004D76CF"/>
    <w:rsid w:val="004D7A1D"/>
    <w:rsid w:val="004D7A48"/>
    <w:rsid w:val="004D7C9E"/>
    <w:rsid w:val="004E1DA5"/>
    <w:rsid w:val="004E5A5A"/>
    <w:rsid w:val="004E6506"/>
    <w:rsid w:val="004F29EC"/>
    <w:rsid w:val="004F4CBC"/>
    <w:rsid w:val="005101DD"/>
    <w:rsid w:val="0051137B"/>
    <w:rsid w:val="00515299"/>
    <w:rsid w:val="00522E45"/>
    <w:rsid w:val="00522E76"/>
    <w:rsid w:val="0052508D"/>
    <w:rsid w:val="00527B71"/>
    <w:rsid w:val="00527D6E"/>
    <w:rsid w:val="005306A8"/>
    <w:rsid w:val="005306C8"/>
    <w:rsid w:val="0053414D"/>
    <w:rsid w:val="00540B13"/>
    <w:rsid w:val="005415C3"/>
    <w:rsid w:val="0054365F"/>
    <w:rsid w:val="00544960"/>
    <w:rsid w:val="00545264"/>
    <w:rsid w:val="00545B23"/>
    <w:rsid w:val="00546AB0"/>
    <w:rsid w:val="00550A3D"/>
    <w:rsid w:val="005527DD"/>
    <w:rsid w:val="005713E2"/>
    <w:rsid w:val="00573B41"/>
    <w:rsid w:val="00575CBB"/>
    <w:rsid w:val="005776F1"/>
    <w:rsid w:val="00577F6C"/>
    <w:rsid w:val="00584E8C"/>
    <w:rsid w:val="00586F65"/>
    <w:rsid w:val="00591B44"/>
    <w:rsid w:val="00594631"/>
    <w:rsid w:val="0059540F"/>
    <w:rsid w:val="00595671"/>
    <w:rsid w:val="005A13AD"/>
    <w:rsid w:val="005A20A0"/>
    <w:rsid w:val="005B152A"/>
    <w:rsid w:val="005B5EA7"/>
    <w:rsid w:val="005D2780"/>
    <w:rsid w:val="005D4572"/>
    <w:rsid w:val="005D673A"/>
    <w:rsid w:val="005E4622"/>
    <w:rsid w:val="005E6C9F"/>
    <w:rsid w:val="00605B54"/>
    <w:rsid w:val="00610FD3"/>
    <w:rsid w:val="00611D0E"/>
    <w:rsid w:val="00615292"/>
    <w:rsid w:val="006169F4"/>
    <w:rsid w:val="00622848"/>
    <w:rsid w:val="00623037"/>
    <w:rsid w:val="00624828"/>
    <w:rsid w:val="00625AE9"/>
    <w:rsid w:val="00625C12"/>
    <w:rsid w:val="0063002D"/>
    <w:rsid w:val="00633B86"/>
    <w:rsid w:val="00634FCD"/>
    <w:rsid w:val="006378C7"/>
    <w:rsid w:val="006402F6"/>
    <w:rsid w:val="006423F5"/>
    <w:rsid w:val="00644B3C"/>
    <w:rsid w:val="00651792"/>
    <w:rsid w:val="00653277"/>
    <w:rsid w:val="006557EE"/>
    <w:rsid w:val="00660099"/>
    <w:rsid w:val="00660FF3"/>
    <w:rsid w:val="00661119"/>
    <w:rsid w:val="00664307"/>
    <w:rsid w:val="006664EC"/>
    <w:rsid w:val="0066670A"/>
    <w:rsid w:val="00672521"/>
    <w:rsid w:val="0068274C"/>
    <w:rsid w:val="00685316"/>
    <w:rsid w:val="00685953"/>
    <w:rsid w:val="00685B06"/>
    <w:rsid w:val="0069088B"/>
    <w:rsid w:val="00696FCB"/>
    <w:rsid w:val="006A6C1D"/>
    <w:rsid w:val="006B002F"/>
    <w:rsid w:val="006C37FF"/>
    <w:rsid w:val="006C7CC6"/>
    <w:rsid w:val="006D78BA"/>
    <w:rsid w:val="006D7EBB"/>
    <w:rsid w:val="006E33DD"/>
    <w:rsid w:val="006E6E20"/>
    <w:rsid w:val="006E702F"/>
    <w:rsid w:val="006E735A"/>
    <w:rsid w:val="006F3D5F"/>
    <w:rsid w:val="006F3FC1"/>
    <w:rsid w:val="006F4136"/>
    <w:rsid w:val="006F47F9"/>
    <w:rsid w:val="006F573B"/>
    <w:rsid w:val="0070670F"/>
    <w:rsid w:val="007112AB"/>
    <w:rsid w:val="00715924"/>
    <w:rsid w:val="00720D65"/>
    <w:rsid w:val="00721196"/>
    <w:rsid w:val="00730F84"/>
    <w:rsid w:val="0073277E"/>
    <w:rsid w:val="00733095"/>
    <w:rsid w:val="0074787E"/>
    <w:rsid w:val="00747E1D"/>
    <w:rsid w:val="00750433"/>
    <w:rsid w:val="0076515F"/>
    <w:rsid w:val="0077524D"/>
    <w:rsid w:val="007755C1"/>
    <w:rsid w:val="0077585D"/>
    <w:rsid w:val="00784F63"/>
    <w:rsid w:val="007866CA"/>
    <w:rsid w:val="00790F83"/>
    <w:rsid w:val="00793010"/>
    <w:rsid w:val="007A0CE8"/>
    <w:rsid w:val="007A68D8"/>
    <w:rsid w:val="007A698C"/>
    <w:rsid w:val="007B0C95"/>
    <w:rsid w:val="007B1E21"/>
    <w:rsid w:val="007B352A"/>
    <w:rsid w:val="007B59B8"/>
    <w:rsid w:val="007B6491"/>
    <w:rsid w:val="007B65EA"/>
    <w:rsid w:val="007B73BF"/>
    <w:rsid w:val="007B75F9"/>
    <w:rsid w:val="007C2DE7"/>
    <w:rsid w:val="007D1978"/>
    <w:rsid w:val="007F0D1F"/>
    <w:rsid w:val="007F42A1"/>
    <w:rsid w:val="0080142F"/>
    <w:rsid w:val="008153B3"/>
    <w:rsid w:val="00815CEA"/>
    <w:rsid w:val="00821358"/>
    <w:rsid w:val="0082239C"/>
    <w:rsid w:val="00824376"/>
    <w:rsid w:val="008324F9"/>
    <w:rsid w:val="0083380A"/>
    <w:rsid w:val="0083526A"/>
    <w:rsid w:val="008354BE"/>
    <w:rsid w:val="00836163"/>
    <w:rsid w:val="008438BC"/>
    <w:rsid w:val="008475B0"/>
    <w:rsid w:val="00851307"/>
    <w:rsid w:val="00861019"/>
    <w:rsid w:val="00862B1C"/>
    <w:rsid w:val="0086358A"/>
    <w:rsid w:val="008639A7"/>
    <w:rsid w:val="00865ACB"/>
    <w:rsid w:val="0087160F"/>
    <w:rsid w:val="008721B3"/>
    <w:rsid w:val="00876F66"/>
    <w:rsid w:val="00881809"/>
    <w:rsid w:val="00881D18"/>
    <w:rsid w:val="00895BE9"/>
    <w:rsid w:val="00896BBC"/>
    <w:rsid w:val="008A77B2"/>
    <w:rsid w:val="008C1D12"/>
    <w:rsid w:val="008C664D"/>
    <w:rsid w:val="008D26DB"/>
    <w:rsid w:val="008D519A"/>
    <w:rsid w:val="008D5507"/>
    <w:rsid w:val="008D5839"/>
    <w:rsid w:val="008D5FEF"/>
    <w:rsid w:val="008D63F2"/>
    <w:rsid w:val="008E32BD"/>
    <w:rsid w:val="008E4400"/>
    <w:rsid w:val="008E6075"/>
    <w:rsid w:val="008F19F1"/>
    <w:rsid w:val="008F51A2"/>
    <w:rsid w:val="008F7BB9"/>
    <w:rsid w:val="0090004A"/>
    <w:rsid w:val="00900D4B"/>
    <w:rsid w:val="009017AC"/>
    <w:rsid w:val="00907536"/>
    <w:rsid w:val="009122E6"/>
    <w:rsid w:val="009142B8"/>
    <w:rsid w:val="00917E6B"/>
    <w:rsid w:val="0092387A"/>
    <w:rsid w:val="00924E29"/>
    <w:rsid w:val="00934B6D"/>
    <w:rsid w:val="0094022D"/>
    <w:rsid w:val="00943F0B"/>
    <w:rsid w:val="0094611C"/>
    <w:rsid w:val="00952ED7"/>
    <w:rsid w:val="009551FA"/>
    <w:rsid w:val="00961C18"/>
    <w:rsid w:val="00963DC6"/>
    <w:rsid w:val="00964003"/>
    <w:rsid w:val="00966BC6"/>
    <w:rsid w:val="00970FA1"/>
    <w:rsid w:val="00974250"/>
    <w:rsid w:val="0098011D"/>
    <w:rsid w:val="0098487B"/>
    <w:rsid w:val="009910EC"/>
    <w:rsid w:val="00997A28"/>
    <w:rsid w:val="009A122C"/>
    <w:rsid w:val="009A5712"/>
    <w:rsid w:val="009A5E7A"/>
    <w:rsid w:val="009B4421"/>
    <w:rsid w:val="009C77DE"/>
    <w:rsid w:val="009C7FD8"/>
    <w:rsid w:val="009D5078"/>
    <w:rsid w:val="009D6A5A"/>
    <w:rsid w:val="009E25BE"/>
    <w:rsid w:val="009F18DE"/>
    <w:rsid w:val="009F3757"/>
    <w:rsid w:val="009F4B3F"/>
    <w:rsid w:val="009F743B"/>
    <w:rsid w:val="00A25623"/>
    <w:rsid w:val="00A31581"/>
    <w:rsid w:val="00A324B2"/>
    <w:rsid w:val="00A373A5"/>
    <w:rsid w:val="00A42ECB"/>
    <w:rsid w:val="00A47640"/>
    <w:rsid w:val="00A5749A"/>
    <w:rsid w:val="00A64800"/>
    <w:rsid w:val="00A653F6"/>
    <w:rsid w:val="00A72AE6"/>
    <w:rsid w:val="00A773C0"/>
    <w:rsid w:val="00A77CB1"/>
    <w:rsid w:val="00A876BA"/>
    <w:rsid w:val="00A94006"/>
    <w:rsid w:val="00A95473"/>
    <w:rsid w:val="00AA353A"/>
    <w:rsid w:val="00AA5FDE"/>
    <w:rsid w:val="00AB28AF"/>
    <w:rsid w:val="00AB2E65"/>
    <w:rsid w:val="00AB3CC0"/>
    <w:rsid w:val="00AB4198"/>
    <w:rsid w:val="00AB44B9"/>
    <w:rsid w:val="00AB519D"/>
    <w:rsid w:val="00AB5FA1"/>
    <w:rsid w:val="00AC1078"/>
    <w:rsid w:val="00AC2F21"/>
    <w:rsid w:val="00AD77DB"/>
    <w:rsid w:val="00AE2464"/>
    <w:rsid w:val="00AE4E16"/>
    <w:rsid w:val="00AF3D5E"/>
    <w:rsid w:val="00AF5F3F"/>
    <w:rsid w:val="00B11676"/>
    <w:rsid w:val="00B13E09"/>
    <w:rsid w:val="00B1411C"/>
    <w:rsid w:val="00B15050"/>
    <w:rsid w:val="00B1708A"/>
    <w:rsid w:val="00B27501"/>
    <w:rsid w:val="00B27A45"/>
    <w:rsid w:val="00B316F5"/>
    <w:rsid w:val="00B36526"/>
    <w:rsid w:val="00B40546"/>
    <w:rsid w:val="00B40C0D"/>
    <w:rsid w:val="00B468E8"/>
    <w:rsid w:val="00B47A0C"/>
    <w:rsid w:val="00B518DC"/>
    <w:rsid w:val="00B5214E"/>
    <w:rsid w:val="00B541DA"/>
    <w:rsid w:val="00B54AE4"/>
    <w:rsid w:val="00B5655D"/>
    <w:rsid w:val="00B60AF1"/>
    <w:rsid w:val="00B64807"/>
    <w:rsid w:val="00B74EA3"/>
    <w:rsid w:val="00B820B0"/>
    <w:rsid w:val="00B84AD3"/>
    <w:rsid w:val="00B859B5"/>
    <w:rsid w:val="00B905EC"/>
    <w:rsid w:val="00BA3306"/>
    <w:rsid w:val="00BA6373"/>
    <w:rsid w:val="00BB2A77"/>
    <w:rsid w:val="00BB3964"/>
    <w:rsid w:val="00BC0DF3"/>
    <w:rsid w:val="00BC298E"/>
    <w:rsid w:val="00BC34E7"/>
    <w:rsid w:val="00BC45F6"/>
    <w:rsid w:val="00BC55F2"/>
    <w:rsid w:val="00BD21BF"/>
    <w:rsid w:val="00BE31D9"/>
    <w:rsid w:val="00BE6B32"/>
    <w:rsid w:val="00BE771B"/>
    <w:rsid w:val="00BF0BA4"/>
    <w:rsid w:val="00BF4EF0"/>
    <w:rsid w:val="00BF6C10"/>
    <w:rsid w:val="00C005F9"/>
    <w:rsid w:val="00C01512"/>
    <w:rsid w:val="00C04D1F"/>
    <w:rsid w:val="00C05747"/>
    <w:rsid w:val="00C059F7"/>
    <w:rsid w:val="00C05D8C"/>
    <w:rsid w:val="00C05E9A"/>
    <w:rsid w:val="00C06989"/>
    <w:rsid w:val="00C07887"/>
    <w:rsid w:val="00C07C58"/>
    <w:rsid w:val="00C2098B"/>
    <w:rsid w:val="00C20D6E"/>
    <w:rsid w:val="00C23A40"/>
    <w:rsid w:val="00C2633B"/>
    <w:rsid w:val="00C3083B"/>
    <w:rsid w:val="00C32623"/>
    <w:rsid w:val="00C451B3"/>
    <w:rsid w:val="00C5335D"/>
    <w:rsid w:val="00C57B0C"/>
    <w:rsid w:val="00C57CEE"/>
    <w:rsid w:val="00C6084A"/>
    <w:rsid w:val="00C631FD"/>
    <w:rsid w:val="00C64AC4"/>
    <w:rsid w:val="00C7034F"/>
    <w:rsid w:val="00C71ECF"/>
    <w:rsid w:val="00C75650"/>
    <w:rsid w:val="00C80B1E"/>
    <w:rsid w:val="00C81B5D"/>
    <w:rsid w:val="00C86903"/>
    <w:rsid w:val="00C870FC"/>
    <w:rsid w:val="00C934B2"/>
    <w:rsid w:val="00CA0F4D"/>
    <w:rsid w:val="00CA3092"/>
    <w:rsid w:val="00CA6EDE"/>
    <w:rsid w:val="00CB72A2"/>
    <w:rsid w:val="00CC3FFE"/>
    <w:rsid w:val="00CC4315"/>
    <w:rsid w:val="00CD59FF"/>
    <w:rsid w:val="00CD6CAE"/>
    <w:rsid w:val="00CD6CC1"/>
    <w:rsid w:val="00CE0136"/>
    <w:rsid w:val="00CE0B04"/>
    <w:rsid w:val="00CF101A"/>
    <w:rsid w:val="00CF108F"/>
    <w:rsid w:val="00CF14FB"/>
    <w:rsid w:val="00CF1A59"/>
    <w:rsid w:val="00D01FB2"/>
    <w:rsid w:val="00D1034E"/>
    <w:rsid w:val="00D1178E"/>
    <w:rsid w:val="00D13E49"/>
    <w:rsid w:val="00D141FD"/>
    <w:rsid w:val="00D23B3A"/>
    <w:rsid w:val="00D24B78"/>
    <w:rsid w:val="00D31B50"/>
    <w:rsid w:val="00D33A2C"/>
    <w:rsid w:val="00D3528D"/>
    <w:rsid w:val="00D361A8"/>
    <w:rsid w:val="00D400ED"/>
    <w:rsid w:val="00D4168C"/>
    <w:rsid w:val="00D47D46"/>
    <w:rsid w:val="00D6421B"/>
    <w:rsid w:val="00D64F58"/>
    <w:rsid w:val="00D651C7"/>
    <w:rsid w:val="00D65DE9"/>
    <w:rsid w:val="00D7015D"/>
    <w:rsid w:val="00D75697"/>
    <w:rsid w:val="00D84A8D"/>
    <w:rsid w:val="00D85DE9"/>
    <w:rsid w:val="00D86DCC"/>
    <w:rsid w:val="00D879DD"/>
    <w:rsid w:val="00D922AA"/>
    <w:rsid w:val="00D97841"/>
    <w:rsid w:val="00DA5DD0"/>
    <w:rsid w:val="00DA69EA"/>
    <w:rsid w:val="00DB03E3"/>
    <w:rsid w:val="00DB1944"/>
    <w:rsid w:val="00DB724A"/>
    <w:rsid w:val="00DC779C"/>
    <w:rsid w:val="00DD0663"/>
    <w:rsid w:val="00DD366A"/>
    <w:rsid w:val="00DD7E3E"/>
    <w:rsid w:val="00DE76D7"/>
    <w:rsid w:val="00DE7C76"/>
    <w:rsid w:val="00DF5AC1"/>
    <w:rsid w:val="00E05005"/>
    <w:rsid w:val="00E101F0"/>
    <w:rsid w:val="00E13249"/>
    <w:rsid w:val="00E141AA"/>
    <w:rsid w:val="00E149C9"/>
    <w:rsid w:val="00E200FB"/>
    <w:rsid w:val="00E22A21"/>
    <w:rsid w:val="00E25B87"/>
    <w:rsid w:val="00E26381"/>
    <w:rsid w:val="00E30BA9"/>
    <w:rsid w:val="00E33243"/>
    <w:rsid w:val="00E37642"/>
    <w:rsid w:val="00E52975"/>
    <w:rsid w:val="00E567FB"/>
    <w:rsid w:val="00E5776B"/>
    <w:rsid w:val="00E60D52"/>
    <w:rsid w:val="00E64F77"/>
    <w:rsid w:val="00E67573"/>
    <w:rsid w:val="00E706C4"/>
    <w:rsid w:val="00E73BAA"/>
    <w:rsid w:val="00E7454C"/>
    <w:rsid w:val="00E75D75"/>
    <w:rsid w:val="00E7660B"/>
    <w:rsid w:val="00E80551"/>
    <w:rsid w:val="00E86885"/>
    <w:rsid w:val="00E87F24"/>
    <w:rsid w:val="00E90F17"/>
    <w:rsid w:val="00EA11B7"/>
    <w:rsid w:val="00EA156F"/>
    <w:rsid w:val="00EA55B7"/>
    <w:rsid w:val="00EA7107"/>
    <w:rsid w:val="00EC0C50"/>
    <w:rsid w:val="00EC397D"/>
    <w:rsid w:val="00EC3EBD"/>
    <w:rsid w:val="00ED1889"/>
    <w:rsid w:val="00ED62E2"/>
    <w:rsid w:val="00EE06BD"/>
    <w:rsid w:val="00EE24A7"/>
    <w:rsid w:val="00EE2A7B"/>
    <w:rsid w:val="00EE31B1"/>
    <w:rsid w:val="00EE54CD"/>
    <w:rsid w:val="00EE74CD"/>
    <w:rsid w:val="00EF6CA0"/>
    <w:rsid w:val="00F06EEE"/>
    <w:rsid w:val="00F105F5"/>
    <w:rsid w:val="00F134E6"/>
    <w:rsid w:val="00F13BCD"/>
    <w:rsid w:val="00F15AE3"/>
    <w:rsid w:val="00F1680C"/>
    <w:rsid w:val="00F20594"/>
    <w:rsid w:val="00F27D2D"/>
    <w:rsid w:val="00F34313"/>
    <w:rsid w:val="00F4374E"/>
    <w:rsid w:val="00F44CB6"/>
    <w:rsid w:val="00F47F21"/>
    <w:rsid w:val="00F5060C"/>
    <w:rsid w:val="00F52A58"/>
    <w:rsid w:val="00F5749B"/>
    <w:rsid w:val="00F61506"/>
    <w:rsid w:val="00F64B9B"/>
    <w:rsid w:val="00F71C4B"/>
    <w:rsid w:val="00F72054"/>
    <w:rsid w:val="00F720B1"/>
    <w:rsid w:val="00F732E3"/>
    <w:rsid w:val="00F7409B"/>
    <w:rsid w:val="00F810B2"/>
    <w:rsid w:val="00F827E9"/>
    <w:rsid w:val="00F87CA4"/>
    <w:rsid w:val="00F93A7A"/>
    <w:rsid w:val="00F967C5"/>
    <w:rsid w:val="00FA089F"/>
    <w:rsid w:val="00FA1222"/>
    <w:rsid w:val="00FA5A92"/>
    <w:rsid w:val="00FB19FE"/>
    <w:rsid w:val="00FC1DDA"/>
    <w:rsid w:val="00FD0119"/>
    <w:rsid w:val="00FD03F8"/>
    <w:rsid w:val="00FD4F3B"/>
    <w:rsid w:val="00FD7A7A"/>
    <w:rsid w:val="00FE5505"/>
    <w:rsid w:val="00FF0AFA"/>
    <w:rsid w:val="00FF6D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2"/>
    </o:shapelayout>
  </w:shapeDefaults>
  <w:decimalSymbol w:val=","/>
  <w:listSeparator w:val=";"/>
  <w14:docId w14:val="44F714E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atentStyles>
  <w:style w:type="paragraph" w:default="1" w:styleId="Normale">
    <w:name w:val="Normal"/>
    <w:qFormat/>
    <w:rsid w:val="003B16BC"/>
    <w:pPr>
      <w:widowControl w:val="0"/>
      <w:autoSpaceDE w:val="0"/>
      <w:autoSpaceDN w:val="0"/>
    </w:pPr>
    <w:rPr>
      <w:sz w:val="24"/>
      <w:szCs w:val="24"/>
    </w:rPr>
  </w:style>
  <w:style w:type="paragraph" w:styleId="Titolo1">
    <w:name w:val="heading 1"/>
    <w:basedOn w:val="Normale"/>
    <w:next w:val="Normale"/>
    <w:qFormat/>
    <w:rsid w:val="00653277"/>
    <w:pPr>
      <w:keepNext/>
      <w:widowControl/>
      <w:jc w:val="center"/>
      <w:outlineLvl w:val="0"/>
    </w:pPr>
    <w:rPr>
      <w:rFonts w:cs="Arial"/>
      <w:b/>
      <w:sz w:val="28"/>
    </w:rPr>
  </w:style>
  <w:style w:type="paragraph" w:styleId="Titolo2">
    <w:name w:val="heading 2"/>
    <w:basedOn w:val="Normale"/>
    <w:next w:val="Normale"/>
    <w:link w:val="Titolo2Carattere"/>
    <w:autoRedefine/>
    <w:qFormat/>
    <w:rsid w:val="009F743B"/>
    <w:pPr>
      <w:keepNext/>
      <w:spacing w:before="240" w:after="60"/>
      <w:ind w:left="142"/>
      <w:outlineLvl w:val="1"/>
    </w:pPr>
    <w:rPr>
      <w:b/>
      <w:bCs/>
      <w:iCs/>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5713E2"/>
    <w:pPr>
      <w:tabs>
        <w:tab w:val="center" w:pos="4819"/>
        <w:tab w:val="right" w:pos="9638"/>
      </w:tabs>
    </w:pPr>
  </w:style>
  <w:style w:type="paragraph" w:styleId="Pidipagina">
    <w:name w:val="footer"/>
    <w:basedOn w:val="Normale"/>
    <w:link w:val="PidipaginaCarattere"/>
    <w:uiPriority w:val="99"/>
    <w:rsid w:val="005713E2"/>
    <w:pPr>
      <w:tabs>
        <w:tab w:val="center" w:pos="4819"/>
        <w:tab w:val="right" w:pos="9638"/>
      </w:tabs>
    </w:pPr>
  </w:style>
  <w:style w:type="character" w:styleId="Numeropagina">
    <w:name w:val="page number"/>
    <w:basedOn w:val="Carpredefinitoparagrafo"/>
    <w:rsid w:val="009A5712"/>
  </w:style>
  <w:style w:type="paragraph" w:styleId="Testofumetto">
    <w:name w:val="Balloon Text"/>
    <w:basedOn w:val="Normale"/>
    <w:link w:val="TestofumettoCarattere"/>
    <w:rsid w:val="001764B0"/>
    <w:rPr>
      <w:rFonts w:ascii="Tahoma" w:hAnsi="Tahoma"/>
      <w:sz w:val="16"/>
      <w:szCs w:val="16"/>
      <w:lang w:val="x-none" w:eastAsia="x-none"/>
    </w:rPr>
  </w:style>
  <w:style w:type="character" w:customStyle="1" w:styleId="TestofumettoCarattere">
    <w:name w:val="Testo fumetto Carattere"/>
    <w:link w:val="Testofumetto"/>
    <w:rsid w:val="001764B0"/>
    <w:rPr>
      <w:rFonts w:ascii="Tahoma" w:hAnsi="Tahoma" w:cs="Tahoma"/>
      <w:sz w:val="16"/>
      <w:szCs w:val="16"/>
    </w:rPr>
  </w:style>
  <w:style w:type="paragraph" w:customStyle="1" w:styleId="Default">
    <w:name w:val="Default"/>
    <w:rsid w:val="000811A0"/>
    <w:pPr>
      <w:autoSpaceDE w:val="0"/>
      <w:autoSpaceDN w:val="0"/>
      <w:adjustRightInd w:val="0"/>
    </w:pPr>
    <w:rPr>
      <w:rFonts w:ascii="Verdana" w:hAnsi="Verdana" w:cs="Verdana"/>
      <w:color w:val="000000"/>
      <w:sz w:val="24"/>
      <w:szCs w:val="24"/>
    </w:rPr>
  </w:style>
  <w:style w:type="paragraph" w:customStyle="1" w:styleId="Style1">
    <w:name w:val="Style 1"/>
    <w:basedOn w:val="Normale"/>
    <w:rsid w:val="000811A0"/>
    <w:pPr>
      <w:ind w:right="72"/>
      <w:jc w:val="both"/>
    </w:pPr>
  </w:style>
  <w:style w:type="paragraph" w:customStyle="1" w:styleId="Style19">
    <w:name w:val="Style 19"/>
    <w:basedOn w:val="Normale"/>
    <w:rsid w:val="000811A0"/>
    <w:pPr>
      <w:ind w:left="720" w:hanging="360"/>
    </w:pPr>
  </w:style>
  <w:style w:type="paragraph" w:customStyle="1" w:styleId="Style16">
    <w:name w:val="Style 16"/>
    <w:basedOn w:val="Normale"/>
    <w:rsid w:val="000811A0"/>
    <w:pPr>
      <w:ind w:left="108"/>
    </w:pPr>
  </w:style>
  <w:style w:type="paragraph" w:styleId="Corpotesto">
    <w:name w:val="Body Text"/>
    <w:basedOn w:val="Normale"/>
    <w:rsid w:val="000811A0"/>
    <w:pPr>
      <w:spacing w:after="120"/>
    </w:pPr>
  </w:style>
  <w:style w:type="paragraph" w:customStyle="1" w:styleId="Style11">
    <w:name w:val="Style 11"/>
    <w:basedOn w:val="Normale"/>
    <w:rsid w:val="000811A0"/>
    <w:pPr>
      <w:adjustRightInd w:val="0"/>
    </w:pPr>
  </w:style>
  <w:style w:type="paragraph" w:customStyle="1" w:styleId="Style12">
    <w:name w:val="Style 12"/>
    <w:basedOn w:val="Normale"/>
    <w:rsid w:val="000811A0"/>
    <w:pPr>
      <w:ind w:left="792" w:hanging="432"/>
    </w:pPr>
  </w:style>
  <w:style w:type="table" w:styleId="Grigliatabella">
    <w:name w:val="Table Grid"/>
    <w:basedOn w:val="Tabellanormale"/>
    <w:uiPriority w:val="39"/>
    <w:rsid w:val="000811A0"/>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8">
    <w:name w:val="Style 18"/>
    <w:basedOn w:val="Normale"/>
    <w:rsid w:val="000811A0"/>
    <w:pPr>
      <w:spacing w:before="216"/>
    </w:pPr>
  </w:style>
  <w:style w:type="paragraph" w:styleId="Corpodeltesto3">
    <w:name w:val="Body Text 3"/>
    <w:basedOn w:val="Normale"/>
    <w:rsid w:val="000811A0"/>
    <w:pPr>
      <w:spacing w:after="120"/>
    </w:pPr>
    <w:rPr>
      <w:sz w:val="16"/>
      <w:szCs w:val="16"/>
    </w:rPr>
  </w:style>
  <w:style w:type="paragraph" w:styleId="Rientrocorpodeltesto">
    <w:name w:val="Body Text Indent"/>
    <w:basedOn w:val="Normale"/>
    <w:rsid w:val="000811A0"/>
    <w:pPr>
      <w:spacing w:after="120"/>
      <w:ind w:left="283"/>
    </w:pPr>
  </w:style>
  <w:style w:type="character" w:customStyle="1" w:styleId="Titolo2Carattere">
    <w:name w:val="Titolo 2 Carattere"/>
    <w:link w:val="Titolo2"/>
    <w:rsid w:val="009F743B"/>
    <w:rPr>
      <w:b/>
      <w:bCs/>
      <w:iCs/>
      <w:sz w:val="24"/>
      <w:szCs w:val="28"/>
      <w:lang w:val="it-IT" w:eastAsia="it-IT"/>
    </w:rPr>
  </w:style>
  <w:style w:type="paragraph" w:styleId="Sommario1">
    <w:name w:val="toc 1"/>
    <w:basedOn w:val="Normale"/>
    <w:next w:val="Normale"/>
    <w:autoRedefine/>
    <w:uiPriority w:val="39"/>
    <w:rsid w:val="007B75F9"/>
    <w:pPr>
      <w:spacing w:before="360"/>
    </w:pPr>
    <w:rPr>
      <w:rFonts w:ascii="Calibri Light" w:hAnsi="Calibri Light"/>
      <w:b/>
      <w:bCs/>
      <w:caps/>
    </w:rPr>
  </w:style>
  <w:style w:type="paragraph" w:styleId="Sommario2">
    <w:name w:val="toc 2"/>
    <w:basedOn w:val="Normale"/>
    <w:next w:val="Normale"/>
    <w:autoRedefine/>
    <w:uiPriority w:val="39"/>
    <w:rsid w:val="000811A0"/>
    <w:pPr>
      <w:spacing w:before="240"/>
    </w:pPr>
    <w:rPr>
      <w:rFonts w:ascii="Calibri" w:hAnsi="Calibri"/>
      <w:b/>
      <w:bCs/>
      <w:sz w:val="20"/>
      <w:szCs w:val="20"/>
    </w:rPr>
  </w:style>
  <w:style w:type="character" w:styleId="Collegamentoipertestuale">
    <w:name w:val="Hyperlink"/>
    <w:uiPriority w:val="99"/>
    <w:rsid w:val="000811A0"/>
    <w:rPr>
      <w:color w:val="0000FF"/>
      <w:u w:val="single"/>
    </w:rPr>
  </w:style>
  <w:style w:type="character" w:customStyle="1" w:styleId="Tabellagriglia1chiara1">
    <w:name w:val="Tabella griglia 1 chiara1"/>
    <w:uiPriority w:val="33"/>
    <w:qFormat/>
    <w:rsid w:val="008D5839"/>
    <w:rPr>
      <w:b/>
      <w:bCs/>
      <w:smallCaps/>
      <w:spacing w:val="5"/>
    </w:rPr>
  </w:style>
  <w:style w:type="character" w:customStyle="1" w:styleId="Menzionenonrisolta1">
    <w:name w:val="Menzione non risolta1"/>
    <w:uiPriority w:val="99"/>
    <w:semiHidden/>
    <w:unhideWhenUsed/>
    <w:rsid w:val="00B27501"/>
    <w:rPr>
      <w:color w:val="605E5C"/>
      <w:shd w:val="clear" w:color="auto" w:fill="E1DFDD"/>
    </w:rPr>
  </w:style>
  <w:style w:type="paragraph" w:customStyle="1" w:styleId="Grigliaacolori-Colore11">
    <w:name w:val="Griglia a colori - Colore 11"/>
    <w:basedOn w:val="Normale"/>
    <w:next w:val="Normale"/>
    <w:link w:val="Grigliaacolori-Colore1Carattere"/>
    <w:uiPriority w:val="29"/>
    <w:qFormat/>
    <w:rsid w:val="001B29A0"/>
    <w:pPr>
      <w:spacing w:before="200" w:after="160"/>
      <w:ind w:left="864" w:right="864"/>
      <w:jc w:val="center"/>
    </w:pPr>
    <w:rPr>
      <w:i/>
      <w:iCs/>
      <w:color w:val="404040"/>
      <w:szCs w:val="22"/>
      <w:lang w:bidi="it-IT"/>
    </w:rPr>
  </w:style>
  <w:style w:type="character" w:customStyle="1" w:styleId="Grigliaacolori-Colore1Carattere">
    <w:name w:val="Griglia a colori - Colore 1 Carattere"/>
    <w:link w:val="Grigliaacolori-Colore11"/>
    <w:uiPriority w:val="29"/>
    <w:rsid w:val="001B29A0"/>
    <w:rPr>
      <w:i/>
      <w:iCs/>
      <w:color w:val="404040"/>
      <w:sz w:val="24"/>
      <w:szCs w:val="22"/>
      <w:lang w:bidi="it-IT"/>
    </w:rPr>
  </w:style>
  <w:style w:type="character" w:styleId="Enfasigrassetto">
    <w:name w:val="Strong"/>
    <w:uiPriority w:val="22"/>
    <w:qFormat/>
    <w:rsid w:val="001B29A0"/>
    <w:rPr>
      <w:b/>
      <w:bCs/>
    </w:rPr>
  </w:style>
  <w:style w:type="paragraph" w:customStyle="1" w:styleId="TableParagraph">
    <w:name w:val="Table Paragraph"/>
    <w:basedOn w:val="Normale"/>
    <w:uiPriority w:val="1"/>
    <w:qFormat/>
    <w:rsid w:val="00336D93"/>
    <w:pPr>
      <w:ind w:left="4" w:right="131"/>
      <w:jc w:val="both"/>
    </w:pPr>
    <w:rPr>
      <w:sz w:val="20"/>
      <w:szCs w:val="20"/>
      <w:lang w:bidi="it-IT"/>
    </w:rPr>
  </w:style>
  <w:style w:type="paragraph" w:customStyle="1" w:styleId="Elencoacolori-Colore11">
    <w:name w:val="Elenco a colori - Colore 11"/>
    <w:basedOn w:val="Normale"/>
    <w:uiPriority w:val="1"/>
    <w:qFormat/>
    <w:rsid w:val="00075923"/>
    <w:pPr>
      <w:numPr>
        <w:numId w:val="19"/>
      </w:numPr>
      <w:ind w:right="476"/>
      <w:jc w:val="both"/>
    </w:pPr>
    <w:rPr>
      <w:szCs w:val="22"/>
      <w:lang w:bidi="it-IT"/>
    </w:rPr>
  </w:style>
  <w:style w:type="paragraph" w:customStyle="1" w:styleId="Paragrafo2">
    <w:name w:val="Paragrafo_2"/>
    <w:basedOn w:val="Elencoacolori-Colore11"/>
    <w:link w:val="Paragrafo2Carattere"/>
    <w:uiPriority w:val="1"/>
    <w:qFormat/>
    <w:rsid w:val="00075923"/>
  </w:style>
  <w:style w:type="character" w:customStyle="1" w:styleId="Paragrafo2Carattere">
    <w:name w:val="Paragrafo_2 Carattere"/>
    <w:link w:val="Paragrafo2"/>
    <w:uiPriority w:val="1"/>
    <w:rsid w:val="00075923"/>
    <w:rPr>
      <w:sz w:val="24"/>
      <w:szCs w:val="22"/>
      <w:lang w:bidi="it-IT"/>
    </w:rPr>
  </w:style>
  <w:style w:type="paragraph" w:styleId="Sommario3">
    <w:name w:val="toc 3"/>
    <w:basedOn w:val="Normale"/>
    <w:next w:val="Normale"/>
    <w:autoRedefine/>
    <w:uiPriority w:val="39"/>
    <w:rsid w:val="003D322D"/>
    <w:pPr>
      <w:ind w:left="240"/>
    </w:pPr>
    <w:rPr>
      <w:rFonts w:ascii="Calibri" w:hAnsi="Calibri"/>
      <w:sz w:val="20"/>
      <w:szCs w:val="20"/>
    </w:rPr>
  </w:style>
  <w:style w:type="paragraph" w:customStyle="1" w:styleId="Tabellagriglia31">
    <w:name w:val="Tabella griglia 31"/>
    <w:basedOn w:val="Titolo1"/>
    <w:next w:val="Normale"/>
    <w:uiPriority w:val="39"/>
    <w:unhideWhenUsed/>
    <w:qFormat/>
    <w:rsid w:val="00591B44"/>
    <w:pPr>
      <w:keepLines/>
      <w:autoSpaceDE/>
      <w:autoSpaceDN/>
      <w:spacing w:before="240" w:line="259" w:lineRule="auto"/>
      <w:jc w:val="left"/>
      <w:outlineLvl w:val="9"/>
    </w:pPr>
    <w:rPr>
      <w:rFonts w:ascii="Calibri Light" w:hAnsi="Calibri Light" w:cs="Times New Roman"/>
      <w:color w:val="2F5496"/>
      <w:sz w:val="32"/>
      <w:szCs w:val="32"/>
    </w:rPr>
  </w:style>
  <w:style w:type="paragraph" w:styleId="Titolo">
    <w:name w:val="Title"/>
    <w:basedOn w:val="Normale"/>
    <w:next w:val="Normale"/>
    <w:link w:val="TitoloCarattere"/>
    <w:qFormat/>
    <w:rsid w:val="00591B44"/>
    <w:pPr>
      <w:spacing w:before="240" w:after="60"/>
      <w:jc w:val="center"/>
      <w:outlineLvl w:val="0"/>
    </w:pPr>
    <w:rPr>
      <w:rFonts w:ascii="Calibri Light" w:hAnsi="Calibri Light"/>
      <w:b/>
      <w:bCs/>
      <w:kern w:val="28"/>
      <w:sz w:val="32"/>
      <w:szCs w:val="32"/>
    </w:rPr>
  </w:style>
  <w:style w:type="character" w:customStyle="1" w:styleId="TitoloCarattere">
    <w:name w:val="Titolo Carattere"/>
    <w:link w:val="Titolo"/>
    <w:rsid w:val="00591B44"/>
    <w:rPr>
      <w:rFonts w:ascii="Calibri Light" w:eastAsia="Times New Roman" w:hAnsi="Calibri Light" w:cs="Times New Roman"/>
      <w:b/>
      <w:bCs/>
      <w:kern w:val="28"/>
      <w:sz w:val="32"/>
      <w:szCs w:val="32"/>
    </w:rPr>
  </w:style>
  <w:style w:type="paragraph" w:styleId="Sottotitolo">
    <w:name w:val="Subtitle"/>
    <w:basedOn w:val="Normale"/>
    <w:next w:val="Normale"/>
    <w:link w:val="SottotitoloCarattere"/>
    <w:qFormat/>
    <w:rsid w:val="00C71ECF"/>
    <w:pPr>
      <w:spacing w:after="60"/>
      <w:jc w:val="center"/>
      <w:outlineLvl w:val="1"/>
    </w:pPr>
    <w:rPr>
      <w:rFonts w:ascii="Calibri Light" w:hAnsi="Calibri Light"/>
    </w:rPr>
  </w:style>
  <w:style w:type="character" w:customStyle="1" w:styleId="SottotitoloCarattere">
    <w:name w:val="Sottotitolo Carattere"/>
    <w:link w:val="Sottotitolo"/>
    <w:rsid w:val="00C71ECF"/>
    <w:rPr>
      <w:rFonts w:ascii="Calibri Light" w:eastAsia="Times New Roman" w:hAnsi="Calibri Light" w:cs="Times New Roman"/>
      <w:sz w:val="24"/>
      <w:szCs w:val="24"/>
    </w:rPr>
  </w:style>
  <w:style w:type="character" w:customStyle="1" w:styleId="Tabellasemplice31">
    <w:name w:val="Tabella semplice 31"/>
    <w:uiPriority w:val="19"/>
    <w:qFormat/>
    <w:rsid w:val="00C71ECF"/>
    <w:rPr>
      <w:i/>
      <w:iCs/>
      <w:color w:val="404040"/>
    </w:rPr>
  </w:style>
  <w:style w:type="character" w:customStyle="1" w:styleId="IntestazioneCarattere">
    <w:name w:val="Intestazione Carattere"/>
    <w:link w:val="Intestazione"/>
    <w:uiPriority w:val="99"/>
    <w:rsid w:val="00653277"/>
    <w:rPr>
      <w:sz w:val="24"/>
      <w:szCs w:val="24"/>
      <w:lang w:val="it-IT" w:eastAsia="it-IT"/>
    </w:rPr>
  </w:style>
  <w:style w:type="character" w:customStyle="1" w:styleId="PidipaginaCarattere">
    <w:name w:val="Piè di pagina Carattere"/>
    <w:link w:val="Pidipagina"/>
    <w:uiPriority w:val="99"/>
    <w:rsid w:val="00653277"/>
    <w:rPr>
      <w:sz w:val="24"/>
      <w:szCs w:val="24"/>
      <w:lang w:val="it-IT" w:eastAsia="it-IT"/>
    </w:rPr>
  </w:style>
  <w:style w:type="table" w:customStyle="1" w:styleId="TableNormal1">
    <w:name w:val="Table Normal1"/>
    <w:uiPriority w:val="2"/>
    <w:semiHidden/>
    <w:unhideWhenUsed/>
    <w:qFormat/>
    <w:rsid w:val="006532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Sommario4">
    <w:name w:val="toc 4"/>
    <w:basedOn w:val="Normale"/>
    <w:next w:val="Normale"/>
    <w:autoRedefine/>
    <w:rsid w:val="009F743B"/>
    <w:pPr>
      <w:ind w:left="480"/>
    </w:pPr>
    <w:rPr>
      <w:rFonts w:ascii="Calibri" w:hAnsi="Calibri"/>
      <w:sz w:val="20"/>
      <w:szCs w:val="20"/>
    </w:rPr>
  </w:style>
  <w:style w:type="paragraph" w:styleId="Sommario5">
    <w:name w:val="toc 5"/>
    <w:basedOn w:val="Normale"/>
    <w:next w:val="Normale"/>
    <w:autoRedefine/>
    <w:rsid w:val="009F743B"/>
    <w:pPr>
      <w:ind w:left="720"/>
    </w:pPr>
    <w:rPr>
      <w:rFonts w:ascii="Calibri" w:hAnsi="Calibri"/>
      <w:sz w:val="20"/>
      <w:szCs w:val="20"/>
    </w:rPr>
  </w:style>
  <w:style w:type="paragraph" w:styleId="Sommario6">
    <w:name w:val="toc 6"/>
    <w:basedOn w:val="Normale"/>
    <w:next w:val="Normale"/>
    <w:autoRedefine/>
    <w:rsid w:val="009F743B"/>
    <w:pPr>
      <w:ind w:left="960"/>
    </w:pPr>
    <w:rPr>
      <w:rFonts w:ascii="Calibri" w:hAnsi="Calibri"/>
      <w:sz w:val="20"/>
      <w:szCs w:val="20"/>
    </w:rPr>
  </w:style>
  <w:style w:type="paragraph" w:styleId="Sommario7">
    <w:name w:val="toc 7"/>
    <w:basedOn w:val="Normale"/>
    <w:next w:val="Normale"/>
    <w:autoRedefine/>
    <w:rsid w:val="009F743B"/>
    <w:pPr>
      <w:ind w:left="1200"/>
    </w:pPr>
    <w:rPr>
      <w:rFonts w:ascii="Calibri" w:hAnsi="Calibri"/>
      <w:sz w:val="20"/>
      <w:szCs w:val="20"/>
    </w:rPr>
  </w:style>
  <w:style w:type="paragraph" w:styleId="Sommario8">
    <w:name w:val="toc 8"/>
    <w:basedOn w:val="Normale"/>
    <w:next w:val="Normale"/>
    <w:autoRedefine/>
    <w:rsid w:val="009F743B"/>
    <w:pPr>
      <w:ind w:left="1440"/>
    </w:pPr>
    <w:rPr>
      <w:rFonts w:ascii="Calibri" w:hAnsi="Calibri"/>
      <w:sz w:val="20"/>
      <w:szCs w:val="20"/>
    </w:rPr>
  </w:style>
  <w:style w:type="paragraph" w:styleId="Sommario9">
    <w:name w:val="toc 9"/>
    <w:basedOn w:val="Normale"/>
    <w:next w:val="Normale"/>
    <w:autoRedefine/>
    <w:rsid w:val="009F743B"/>
    <w:pPr>
      <w:ind w:left="1680"/>
    </w:pPr>
    <w:rPr>
      <w:rFonts w:ascii="Calibri" w:hAnsi="Calibri"/>
      <w:sz w:val="20"/>
      <w:szCs w:val="20"/>
    </w:rPr>
  </w:style>
  <w:style w:type="character" w:styleId="CitazioneHTML">
    <w:name w:val="HTML Cite"/>
    <w:uiPriority w:val="99"/>
    <w:unhideWhenUsed/>
    <w:rsid w:val="009C7FD8"/>
    <w:rPr>
      <w:i/>
      <w:iCs/>
    </w:rPr>
  </w:style>
  <w:style w:type="paragraph" w:styleId="Revisione">
    <w:name w:val="Revision"/>
    <w:hidden/>
    <w:uiPriority w:val="71"/>
    <w:rsid w:val="00F64B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0586590">
      <w:bodyDiv w:val="1"/>
      <w:marLeft w:val="0"/>
      <w:marRight w:val="0"/>
      <w:marTop w:val="0"/>
      <w:marBottom w:val="0"/>
      <w:divBdr>
        <w:top w:val="none" w:sz="0" w:space="0" w:color="auto"/>
        <w:left w:val="none" w:sz="0" w:space="0" w:color="auto"/>
        <w:bottom w:val="none" w:sz="0" w:space="0" w:color="auto"/>
        <w:right w:val="none" w:sz="0" w:space="0" w:color="auto"/>
      </w:divBdr>
    </w:div>
    <w:div w:id="1608267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51908-70A3-4F05-A66A-057F1F444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32</Pages>
  <Words>5448</Words>
  <Characters>35473</Characters>
  <Application>Microsoft Office Word</Application>
  <DocSecurity>0</DocSecurity>
  <Lines>295</Lines>
  <Paragraphs>81</Paragraphs>
  <ScaleCrop>false</ScaleCrop>
  <HeadingPairs>
    <vt:vector size="2" baseType="variant">
      <vt:variant>
        <vt:lpstr>Titolo</vt:lpstr>
      </vt:variant>
      <vt:variant>
        <vt:i4>1</vt:i4>
      </vt:variant>
    </vt:vector>
  </HeadingPairs>
  <TitlesOfParts>
    <vt:vector size="1" baseType="lpstr">
      <vt:lpstr>Documento Unico di Valutazione Rischi Interferenti</vt:lpstr>
    </vt:vector>
  </TitlesOfParts>
  <Company>Microsoft</Company>
  <LinksUpToDate>false</LinksUpToDate>
  <CharactersWithSpaces>40840</CharactersWithSpaces>
  <SharedDoc>false</SharedDoc>
  <HLinks>
    <vt:vector size="102" baseType="variant">
      <vt:variant>
        <vt:i4>1441848</vt:i4>
      </vt:variant>
      <vt:variant>
        <vt:i4>92</vt:i4>
      </vt:variant>
      <vt:variant>
        <vt:i4>0</vt:i4>
      </vt:variant>
      <vt:variant>
        <vt:i4>5</vt:i4>
      </vt:variant>
      <vt:variant>
        <vt:lpwstr/>
      </vt:variant>
      <vt:variant>
        <vt:lpwstr>_Toc43816526</vt:lpwstr>
      </vt:variant>
      <vt:variant>
        <vt:i4>1376312</vt:i4>
      </vt:variant>
      <vt:variant>
        <vt:i4>86</vt:i4>
      </vt:variant>
      <vt:variant>
        <vt:i4>0</vt:i4>
      </vt:variant>
      <vt:variant>
        <vt:i4>5</vt:i4>
      </vt:variant>
      <vt:variant>
        <vt:lpwstr/>
      </vt:variant>
      <vt:variant>
        <vt:lpwstr>_Toc43816525</vt:lpwstr>
      </vt:variant>
      <vt:variant>
        <vt:i4>1310776</vt:i4>
      </vt:variant>
      <vt:variant>
        <vt:i4>80</vt:i4>
      </vt:variant>
      <vt:variant>
        <vt:i4>0</vt:i4>
      </vt:variant>
      <vt:variant>
        <vt:i4>5</vt:i4>
      </vt:variant>
      <vt:variant>
        <vt:lpwstr/>
      </vt:variant>
      <vt:variant>
        <vt:lpwstr>_Toc43816524</vt:lpwstr>
      </vt:variant>
      <vt:variant>
        <vt:i4>1245240</vt:i4>
      </vt:variant>
      <vt:variant>
        <vt:i4>74</vt:i4>
      </vt:variant>
      <vt:variant>
        <vt:i4>0</vt:i4>
      </vt:variant>
      <vt:variant>
        <vt:i4>5</vt:i4>
      </vt:variant>
      <vt:variant>
        <vt:lpwstr/>
      </vt:variant>
      <vt:variant>
        <vt:lpwstr>_Toc43816523</vt:lpwstr>
      </vt:variant>
      <vt:variant>
        <vt:i4>1179704</vt:i4>
      </vt:variant>
      <vt:variant>
        <vt:i4>68</vt:i4>
      </vt:variant>
      <vt:variant>
        <vt:i4>0</vt:i4>
      </vt:variant>
      <vt:variant>
        <vt:i4>5</vt:i4>
      </vt:variant>
      <vt:variant>
        <vt:lpwstr/>
      </vt:variant>
      <vt:variant>
        <vt:lpwstr>_Toc43816522</vt:lpwstr>
      </vt:variant>
      <vt:variant>
        <vt:i4>1114168</vt:i4>
      </vt:variant>
      <vt:variant>
        <vt:i4>62</vt:i4>
      </vt:variant>
      <vt:variant>
        <vt:i4>0</vt:i4>
      </vt:variant>
      <vt:variant>
        <vt:i4>5</vt:i4>
      </vt:variant>
      <vt:variant>
        <vt:lpwstr/>
      </vt:variant>
      <vt:variant>
        <vt:lpwstr>_Toc43816521</vt:lpwstr>
      </vt:variant>
      <vt:variant>
        <vt:i4>1048632</vt:i4>
      </vt:variant>
      <vt:variant>
        <vt:i4>56</vt:i4>
      </vt:variant>
      <vt:variant>
        <vt:i4>0</vt:i4>
      </vt:variant>
      <vt:variant>
        <vt:i4>5</vt:i4>
      </vt:variant>
      <vt:variant>
        <vt:lpwstr/>
      </vt:variant>
      <vt:variant>
        <vt:lpwstr>_Toc43816520</vt:lpwstr>
      </vt:variant>
      <vt:variant>
        <vt:i4>1638459</vt:i4>
      </vt:variant>
      <vt:variant>
        <vt:i4>50</vt:i4>
      </vt:variant>
      <vt:variant>
        <vt:i4>0</vt:i4>
      </vt:variant>
      <vt:variant>
        <vt:i4>5</vt:i4>
      </vt:variant>
      <vt:variant>
        <vt:lpwstr/>
      </vt:variant>
      <vt:variant>
        <vt:lpwstr>_Toc43816519</vt:lpwstr>
      </vt:variant>
      <vt:variant>
        <vt:i4>1572923</vt:i4>
      </vt:variant>
      <vt:variant>
        <vt:i4>44</vt:i4>
      </vt:variant>
      <vt:variant>
        <vt:i4>0</vt:i4>
      </vt:variant>
      <vt:variant>
        <vt:i4>5</vt:i4>
      </vt:variant>
      <vt:variant>
        <vt:lpwstr/>
      </vt:variant>
      <vt:variant>
        <vt:lpwstr>_Toc43816518</vt:lpwstr>
      </vt:variant>
      <vt:variant>
        <vt:i4>1507387</vt:i4>
      </vt:variant>
      <vt:variant>
        <vt:i4>38</vt:i4>
      </vt:variant>
      <vt:variant>
        <vt:i4>0</vt:i4>
      </vt:variant>
      <vt:variant>
        <vt:i4>5</vt:i4>
      </vt:variant>
      <vt:variant>
        <vt:lpwstr/>
      </vt:variant>
      <vt:variant>
        <vt:lpwstr>_Toc43816517</vt:lpwstr>
      </vt:variant>
      <vt:variant>
        <vt:i4>1441851</vt:i4>
      </vt:variant>
      <vt:variant>
        <vt:i4>32</vt:i4>
      </vt:variant>
      <vt:variant>
        <vt:i4>0</vt:i4>
      </vt:variant>
      <vt:variant>
        <vt:i4>5</vt:i4>
      </vt:variant>
      <vt:variant>
        <vt:lpwstr/>
      </vt:variant>
      <vt:variant>
        <vt:lpwstr>_Toc43816516</vt:lpwstr>
      </vt:variant>
      <vt:variant>
        <vt:i4>1376315</vt:i4>
      </vt:variant>
      <vt:variant>
        <vt:i4>26</vt:i4>
      </vt:variant>
      <vt:variant>
        <vt:i4>0</vt:i4>
      </vt:variant>
      <vt:variant>
        <vt:i4>5</vt:i4>
      </vt:variant>
      <vt:variant>
        <vt:lpwstr/>
      </vt:variant>
      <vt:variant>
        <vt:lpwstr>_Toc43816515</vt:lpwstr>
      </vt:variant>
      <vt:variant>
        <vt:i4>1310779</vt:i4>
      </vt:variant>
      <vt:variant>
        <vt:i4>20</vt:i4>
      </vt:variant>
      <vt:variant>
        <vt:i4>0</vt:i4>
      </vt:variant>
      <vt:variant>
        <vt:i4>5</vt:i4>
      </vt:variant>
      <vt:variant>
        <vt:lpwstr/>
      </vt:variant>
      <vt:variant>
        <vt:lpwstr>_Toc43816514</vt:lpwstr>
      </vt:variant>
      <vt:variant>
        <vt:i4>1245243</vt:i4>
      </vt:variant>
      <vt:variant>
        <vt:i4>14</vt:i4>
      </vt:variant>
      <vt:variant>
        <vt:i4>0</vt:i4>
      </vt:variant>
      <vt:variant>
        <vt:i4>5</vt:i4>
      </vt:variant>
      <vt:variant>
        <vt:lpwstr/>
      </vt:variant>
      <vt:variant>
        <vt:lpwstr>_Toc43816513</vt:lpwstr>
      </vt:variant>
      <vt:variant>
        <vt:i4>1179707</vt:i4>
      </vt:variant>
      <vt:variant>
        <vt:i4>8</vt:i4>
      </vt:variant>
      <vt:variant>
        <vt:i4>0</vt:i4>
      </vt:variant>
      <vt:variant>
        <vt:i4>5</vt:i4>
      </vt:variant>
      <vt:variant>
        <vt:lpwstr/>
      </vt:variant>
      <vt:variant>
        <vt:lpwstr>_Toc43816512</vt:lpwstr>
      </vt:variant>
      <vt:variant>
        <vt:i4>1114171</vt:i4>
      </vt:variant>
      <vt:variant>
        <vt:i4>2</vt:i4>
      </vt:variant>
      <vt:variant>
        <vt:i4>0</vt:i4>
      </vt:variant>
      <vt:variant>
        <vt:i4>5</vt:i4>
      </vt:variant>
      <vt:variant>
        <vt:lpwstr/>
      </vt:variant>
      <vt:variant>
        <vt:lpwstr>_Toc43816511</vt:lpwstr>
      </vt:variant>
      <vt:variant>
        <vt:i4>2162774</vt:i4>
      </vt:variant>
      <vt:variant>
        <vt:i4>42796</vt:i4>
      </vt:variant>
      <vt:variant>
        <vt:i4>1026</vt:i4>
      </vt:variant>
      <vt:variant>
        <vt:i4>1</vt:i4>
      </vt:variant>
      <vt:variant>
        <vt:lpwstr>msoE67B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Unico di Valutazione Rischi Interferenti</dc:title>
  <dc:subject/>
  <dc:creator>IV_ripartizione</dc:creator>
  <cp:keywords/>
  <cp:lastModifiedBy>Valentina Mazzei</cp:lastModifiedBy>
  <cp:revision>9</cp:revision>
  <cp:lastPrinted>2019-01-14T13:12:00Z</cp:lastPrinted>
  <dcterms:created xsi:type="dcterms:W3CDTF">2023-10-04T09:30:00Z</dcterms:created>
  <dcterms:modified xsi:type="dcterms:W3CDTF">2024-05-23T08:42:00Z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2023-08-10T08:57:05Z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09dae3eb-0584-41e4-b2a3-17ee60fdaf45</vt:lpwstr>
  </property>
  <property fmtid="{D5CDD505-2E9C-101B-9397-08002B2CF9AE}" pid="8" name="MSIP_Label_2ad0b24d-6422-44b0-b3de-abb3a9e8c81a_ContentBits">
    <vt:lpwstr>0</vt:lpwstr>
  </property>
</Properties>
</file>